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108B6" w14:textId="49C5FB82" w:rsidR="00F16124" w:rsidRPr="00633BBB" w:rsidRDefault="00076182" w:rsidP="00724587">
      <w:pPr>
        <w:pStyle w:val="Default"/>
        <w:spacing w:after="120" w:line="360" w:lineRule="auto"/>
        <w:jc w:val="center"/>
        <w:rPr>
          <w:sz w:val="28"/>
          <w:szCs w:val="28"/>
          <w:lang w:val="en-GB"/>
        </w:rPr>
      </w:pPr>
      <w:r>
        <w:rPr>
          <w:b/>
          <w:bCs/>
          <w:sz w:val="28"/>
          <w:szCs w:val="28"/>
          <w:lang w:val="en-GB"/>
        </w:rPr>
        <w:t>A</w:t>
      </w:r>
      <w:r w:rsidRPr="00633BBB">
        <w:rPr>
          <w:b/>
          <w:bCs/>
          <w:sz w:val="28"/>
          <w:szCs w:val="28"/>
          <w:lang w:val="en-GB"/>
        </w:rPr>
        <w:t xml:space="preserve">meliorative </w:t>
      </w:r>
      <w:r>
        <w:rPr>
          <w:b/>
          <w:bCs/>
          <w:sz w:val="28"/>
          <w:szCs w:val="28"/>
          <w:lang w:val="en-GB"/>
        </w:rPr>
        <w:t xml:space="preserve">potential </w:t>
      </w:r>
      <w:r w:rsidRPr="00633BBB">
        <w:rPr>
          <w:b/>
          <w:bCs/>
          <w:sz w:val="28"/>
          <w:szCs w:val="28"/>
          <w:lang w:val="en-GB"/>
        </w:rPr>
        <w:t xml:space="preserve">of aqueous extract of </w:t>
      </w:r>
      <w:proofErr w:type="spellStart"/>
      <w:r>
        <w:rPr>
          <w:b/>
          <w:bCs/>
          <w:i/>
          <w:iCs/>
          <w:sz w:val="28"/>
          <w:szCs w:val="28"/>
          <w:lang w:val="en-GB"/>
        </w:rPr>
        <w:t>S</w:t>
      </w:r>
      <w:r w:rsidRPr="00633BBB">
        <w:rPr>
          <w:b/>
          <w:bCs/>
          <w:i/>
          <w:iCs/>
          <w:sz w:val="28"/>
          <w:szCs w:val="28"/>
          <w:lang w:val="en-GB"/>
        </w:rPr>
        <w:t>yzygium</w:t>
      </w:r>
      <w:proofErr w:type="spellEnd"/>
      <w:r w:rsidRPr="00633BBB">
        <w:rPr>
          <w:b/>
          <w:bCs/>
          <w:i/>
          <w:iCs/>
          <w:sz w:val="28"/>
          <w:szCs w:val="28"/>
          <w:lang w:val="en-GB"/>
        </w:rPr>
        <w:t xml:space="preserve"> aromaticum </w:t>
      </w:r>
      <w:r w:rsidRPr="00633BBB">
        <w:rPr>
          <w:b/>
          <w:bCs/>
          <w:sz w:val="28"/>
          <w:szCs w:val="28"/>
          <w:lang w:val="en-GB"/>
        </w:rPr>
        <w:t xml:space="preserve">on cisplatin-induced testicular damage in male </w:t>
      </w:r>
      <w:proofErr w:type="spellStart"/>
      <w:r>
        <w:rPr>
          <w:b/>
          <w:bCs/>
          <w:sz w:val="28"/>
          <w:szCs w:val="28"/>
          <w:lang w:val="en-GB"/>
        </w:rPr>
        <w:t>wistar</w:t>
      </w:r>
      <w:proofErr w:type="spellEnd"/>
      <w:r w:rsidRPr="00633BBB">
        <w:rPr>
          <w:b/>
          <w:bCs/>
          <w:sz w:val="28"/>
          <w:szCs w:val="28"/>
          <w:lang w:val="en-GB"/>
        </w:rPr>
        <w:t xml:space="preserve"> rats</w:t>
      </w:r>
    </w:p>
    <w:p w14:paraId="2A37DBAD" w14:textId="1DF4C33C" w:rsidR="00B37FF8" w:rsidRPr="00633BBB" w:rsidRDefault="00076182" w:rsidP="00724587">
      <w:pPr>
        <w:pStyle w:val="Default"/>
        <w:spacing w:after="120" w:line="360" w:lineRule="auto"/>
        <w:jc w:val="center"/>
        <w:rPr>
          <w:sz w:val="26"/>
          <w:szCs w:val="26"/>
          <w:lang w:val="en-GB"/>
        </w:rPr>
      </w:pPr>
      <w:r w:rsidRPr="00633BBB">
        <w:rPr>
          <w:bCs/>
          <w:sz w:val="26"/>
          <w:szCs w:val="26"/>
          <w:vertAlign w:val="superscript"/>
          <w:lang w:val="en-GB"/>
        </w:rPr>
        <w:t>1</w:t>
      </w:r>
      <w:r w:rsidRPr="00633BBB">
        <w:rPr>
          <w:bCs/>
          <w:sz w:val="26"/>
          <w:szCs w:val="26"/>
          <w:lang w:val="en-GB"/>
        </w:rPr>
        <w:t xml:space="preserve">Onyegeme-Okerenta B. M., </w:t>
      </w:r>
      <w:r w:rsidR="00F16124" w:rsidRPr="00633BBB">
        <w:rPr>
          <w:bCs/>
          <w:sz w:val="26"/>
          <w:szCs w:val="26"/>
          <w:vertAlign w:val="superscript"/>
          <w:lang w:val="en-GB"/>
        </w:rPr>
        <w:t>1</w:t>
      </w:r>
      <w:r w:rsidR="00F16124" w:rsidRPr="00633BBB">
        <w:rPr>
          <w:bCs/>
          <w:sz w:val="26"/>
          <w:szCs w:val="26"/>
          <w:lang w:val="en-GB"/>
        </w:rPr>
        <w:t xml:space="preserve">Okochichi, P. O., and </w:t>
      </w:r>
      <w:r w:rsidR="008F6BBD" w:rsidRPr="00633BBB">
        <w:rPr>
          <w:bCs/>
          <w:sz w:val="26"/>
          <w:szCs w:val="26"/>
          <w:vertAlign w:val="superscript"/>
          <w:lang w:val="en-GB"/>
        </w:rPr>
        <w:t>2</w:t>
      </w:r>
      <w:r w:rsidR="00F16124" w:rsidRPr="00633BBB">
        <w:rPr>
          <w:bCs/>
          <w:sz w:val="26"/>
          <w:szCs w:val="26"/>
          <w:lang w:val="en-GB"/>
        </w:rPr>
        <w:t>Wopara, I.</w:t>
      </w:r>
    </w:p>
    <w:p w14:paraId="3BF3401C" w14:textId="77777777" w:rsidR="00F16124" w:rsidRPr="00633BBB" w:rsidRDefault="00B37FF8"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vertAlign w:val="superscript"/>
          <w:lang w:val="en-GB"/>
        </w:rPr>
        <w:t>1</w:t>
      </w:r>
      <w:r w:rsidRPr="00633BBB">
        <w:rPr>
          <w:rFonts w:ascii="Times New Roman" w:hAnsi="Times New Roman" w:cs="Times New Roman"/>
          <w:sz w:val="24"/>
          <w:szCs w:val="24"/>
          <w:lang w:val="en-GB"/>
        </w:rPr>
        <w:t xml:space="preserve">Department of Biochemistry, </w:t>
      </w:r>
      <w:r w:rsidR="008F6BBD" w:rsidRPr="00633BBB">
        <w:rPr>
          <w:rFonts w:ascii="Times New Roman" w:hAnsi="Times New Roman" w:cs="Times New Roman"/>
          <w:sz w:val="24"/>
          <w:szCs w:val="24"/>
          <w:lang w:val="en-GB"/>
        </w:rPr>
        <w:t xml:space="preserve">Faculty of Science, </w:t>
      </w:r>
      <w:r w:rsidRPr="00633BBB">
        <w:rPr>
          <w:rFonts w:ascii="Times New Roman" w:hAnsi="Times New Roman" w:cs="Times New Roman"/>
          <w:sz w:val="24"/>
          <w:szCs w:val="24"/>
          <w:lang w:val="en-GB"/>
        </w:rPr>
        <w:t xml:space="preserve">University of Port Harcourt, P.M.B. 5323, </w:t>
      </w:r>
      <w:proofErr w:type="spellStart"/>
      <w:r w:rsidRPr="00633BBB">
        <w:rPr>
          <w:rFonts w:ascii="Times New Roman" w:hAnsi="Times New Roman" w:cs="Times New Roman"/>
          <w:sz w:val="24"/>
          <w:szCs w:val="24"/>
          <w:lang w:val="en-GB"/>
        </w:rPr>
        <w:t>Choba</w:t>
      </w:r>
      <w:proofErr w:type="spellEnd"/>
      <w:r w:rsidRPr="00633BBB">
        <w:rPr>
          <w:rFonts w:ascii="Times New Roman" w:hAnsi="Times New Roman" w:cs="Times New Roman"/>
          <w:sz w:val="24"/>
          <w:szCs w:val="24"/>
          <w:lang w:val="en-GB"/>
        </w:rPr>
        <w:t>, Nigeria.</w:t>
      </w:r>
    </w:p>
    <w:p w14:paraId="7DEF37DA" w14:textId="77777777" w:rsidR="008F6BBD" w:rsidRPr="00633BBB" w:rsidRDefault="008F6BBD"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vertAlign w:val="superscript"/>
          <w:lang w:val="en-GB"/>
        </w:rPr>
        <w:t>2</w:t>
      </w:r>
      <w:r w:rsidRPr="00633BBB">
        <w:rPr>
          <w:rFonts w:ascii="Times New Roman" w:hAnsi="Times New Roman" w:cs="Times New Roman"/>
          <w:sz w:val="24"/>
          <w:szCs w:val="24"/>
          <w:lang w:val="en-GB"/>
        </w:rPr>
        <w:t xml:space="preserve">Department of Biochemistry, Faculty of Science, Rivers State University, </w:t>
      </w:r>
    </w:p>
    <w:p w14:paraId="5D3EA38D" w14:textId="77777777" w:rsidR="00F16124" w:rsidRPr="00633BBB" w:rsidRDefault="00AB3F6E" w:rsidP="00724587">
      <w:pPr>
        <w:pStyle w:val="Default"/>
        <w:spacing w:after="120" w:line="360" w:lineRule="auto"/>
        <w:jc w:val="both"/>
        <w:rPr>
          <w:lang w:val="en-GB"/>
        </w:rPr>
      </w:pPr>
      <w:r w:rsidRPr="00633BBB">
        <w:rPr>
          <w:b/>
          <w:bCs/>
          <w:lang w:val="en-GB"/>
        </w:rPr>
        <w:t xml:space="preserve">Abstract </w:t>
      </w:r>
    </w:p>
    <w:p w14:paraId="47152DB7" w14:textId="210F16D4" w:rsidR="008A57D4" w:rsidRPr="00633BBB" w:rsidRDefault="003B128C" w:rsidP="00724587">
      <w:pPr>
        <w:spacing w:after="120" w:line="24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T</w:t>
      </w:r>
      <w:r w:rsidR="00EB53A9" w:rsidRPr="00633BBB">
        <w:rPr>
          <w:rFonts w:ascii="Times New Roman" w:hAnsi="Times New Roman" w:cs="Times New Roman"/>
          <w:sz w:val="24"/>
          <w:szCs w:val="24"/>
          <w:lang w:val="en-GB"/>
        </w:rPr>
        <w:t>he</w:t>
      </w:r>
      <w:r w:rsidR="00EB53A9">
        <w:rPr>
          <w:rFonts w:ascii="Times New Roman" w:hAnsi="Times New Roman" w:cs="Times New Roman"/>
          <w:sz w:val="24"/>
          <w:szCs w:val="24"/>
          <w:lang w:val="en-GB"/>
        </w:rPr>
        <w:t xml:space="preserve"> </w:t>
      </w:r>
      <w:r w:rsidR="00932535" w:rsidRPr="00633BBB">
        <w:rPr>
          <w:rFonts w:ascii="Times New Roman" w:hAnsi="Times New Roman" w:cs="Times New Roman"/>
          <w:sz w:val="24"/>
          <w:szCs w:val="24"/>
          <w:lang w:val="en-GB"/>
        </w:rPr>
        <w:t xml:space="preserve">ameliorative </w:t>
      </w:r>
      <w:r w:rsidR="00EB53A9">
        <w:rPr>
          <w:rFonts w:ascii="Times New Roman" w:hAnsi="Times New Roman" w:cs="Times New Roman"/>
          <w:sz w:val="24"/>
          <w:szCs w:val="24"/>
          <w:lang w:val="en-GB"/>
        </w:rPr>
        <w:t>potential</w:t>
      </w:r>
      <w:r w:rsidR="00F16124" w:rsidRPr="00633BBB">
        <w:rPr>
          <w:rFonts w:ascii="Times New Roman" w:hAnsi="Times New Roman" w:cs="Times New Roman"/>
          <w:sz w:val="24"/>
          <w:szCs w:val="24"/>
          <w:lang w:val="en-GB"/>
        </w:rPr>
        <w:t xml:space="preserve"> of aqueous extract of </w:t>
      </w:r>
      <w:proofErr w:type="spellStart"/>
      <w:r w:rsidR="00F16124" w:rsidRPr="00633BBB">
        <w:rPr>
          <w:rFonts w:ascii="Times New Roman" w:hAnsi="Times New Roman" w:cs="Times New Roman"/>
          <w:i/>
          <w:iCs/>
          <w:sz w:val="24"/>
          <w:szCs w:val="24"/>
          <w:lang w:val="en-GB"/>
        </w:rPr>
        <w:t>Syzygium</w:t>
      </w:r>
      <w:proofErr w:type="spellEnd"/>
      <w:r w:rsidR="00F16124" w:rsidRPr="00633BBB">
        <w:rPr>
          <w:rFonts w:ascii="Times New Roman" w:hAnsi="Times New Roman" w:cs="Times New Roman"/>
          <w:i/>
          <w:iCs/>
          <w:sz w:val="24"/>
          <w:szCs w:val="24"/>
          <w:lang w:val="en-GB"/>
        </w:rPr>
        <w:t xml:space="preserve"> aromaticum </w:t>
      </w:r>
      <w:r w:rsidR="00D63260" w:rsidRPr="00633BBB">
        <w:rPr>
          <w:rFonts w:ascii="Times New Roman" w:hAnsi="Times New Roman" w:cs="Times New Roman"/>
          <w:iCs/>
          <w:sz w:val="24"/>
          <w:szCs w:val="24"/>
          <w:lang w:val="en-GB"/>
        </w:rPr>
        <w:t xml:space="preserve">(cloves) </w:t>
      </w:r>
      <w:r w:rsidR="00F16124" w:rsidRPr="00633BBB">
        <w:rPr>
          <w:rFonts w:ascii="Times New Roman" w:hAnsi="Times New Roman" w:cs="Times New Roman"/>
          <w:sz w:val="24"/>
          <w:szCs w:val="24"/>
          <w:lang w:val="en-GB"/>
        </w:rPr>
        <w:t xml:space="preserve">on </w:t>
      </w:r>
      <w:r w:rsidR="008F6BBD" w:rsidRPr="00633BBB">
        <w:rPr>
          <w:rFonts w:ascii="Times New Roman" w:hAnsi="Times New Roman" w:cs="Times New Roman"/>
          <w:sz w:val="24"/>
          <w:szCs w:val="24"/>
          <w:lang w:val="en-GB"/>
        </w:rPr>
        <w:t>cisplatin-induced</w:t>
      </w:r>
      <w:r w:rsidR="00F16124" w:rsidRPr="00633BBB">
        <w:rPr>
          <w:rFonts w:ascii="Times New Roman" w:hAnsi="Times New Roman" w:cs="Times New Roman"/>
          <w:sz w:val="24"/>
          <w:szCs w:val="24"/>
          <w:lang w:val="en-GB"/>
        </w:rPr>
        <w:t xml:space="preserve"> testicular damage </w:t>
      </w:r>
      <w:r w:rsidR="008F6BBD" w:rsidRPr="00633BBB">
        <w:rPr>
          <w:rFonts w:ascii="Times New Roman" w:hAnsi="Times New Roman" w:cs="Times New Roman"/>
          <w:sz w:val="24"/>
          <w:szCs w:val="24"/>
          <w:lang w:val="en-GB"/>
        </w:rPr>
        <w:t>in</w:t>
      </w:r>
      <w:r w:rsidR="00F16124" w:rsidRPr="00633BBB">
        <w:rPr>
          <w:rFonts w:ascii="Times New Roman" w:hAnsi="Times New Roman" w:cs="Times New Roman"/>
          <w:sz w:val="24"/>
          <w:szCs w:val="24"/>
          <w:lang w:val="en-GB"/>
        </w:rPr>
        <w:t xml:space="preserve"> ma</w:t>
      </w:r>
      <w:r w:rsidRPr="00633BBB">
        <w:rPr>
          <w:rFonts w:ascii="Times New Roman" w:hAnsi="Times New Roman" w:cs="Times New Roman"/>
          <w:sz w:val="24"/>
          <w:szCs w:val="24"/>
          <w:lang w:val="en-GB"/>
        </w:rPr>
        <w:t xml:space="preserve">le </w:t>
      </w:r>
      <w:r w:rsidR="00633BBB">
        <w:rPr>
          <w:rFonts w:ascii="Times New Roman" w:hAnsi="Times New Roman" w:cs="Times New Roman"/>
          <w:sz w:val="24"/>
          <w:szCs w:val="24"/>
          <w:lang w:val="en-GB"/>
        </w:rPr>
        <w:t>Wistar</w:t>
      </w:r>
      <w:r w:rsidRPr="00633BBB">
        <w:rPr>
          <w:rFonts w:ascii="Times New Roman" w:hAnsi="Times New Roman" w:cs="Times New Roman"/>
          <w:sz w:val="24"/>
          <w:szCs w:val="24"/>
          <w:lang w:val="en-GB"/>
        </w:rPr>
        <w:t xml:space="preserve"> rats</w:t>
      </w:r>
      <w:r w:rsidR="00EB53A9">
        <w:rPr>
          <w:rFonts w:ascii="Times New Roman" w:hAnsi="Times New Roman" w:cs="Times New Roman"/>
          <w:sz w:val="24"/>
          <w:szCs w:val="24"/>
          <w:lang w:val="en-GB"/>
        </w:rPr>
        <w:t xml:space="preserve"> was </w:t>
      </w:r>
      <w:r w:rsidR="00EB53A9" w:rsidRPr="00633BBB">
        <w:rPr>
          <w:rFonts w:ascii="Times New Roman" w:hAnsi="Times New Roman" w:cs="Times New Roman"/>
          <w:sz w:val="24"/>
          <w:szCs w:val="24"/>
          <w:lang w:val="en-GB"/>
        </w:rPr>
        <w:t xml:space="preserve">investigated </w:t>
      </w:r>
      <w:r w:rsidR="00EB53A9">
        <w:rPr>
          <w:rFonts w:ascii="Times New Roman" w:hAnsi="Times New Roman" w:cs="Times New Roman"/>
          <w:sz w:val="24"/>
          <w:szCs w:val="24"/>
          <w:lang w:val="en-GB"/>
        </w:rPr>
        <w:t xml:space="preserve">in </w:t>
      </w:r>
      <w:r w:rsidR="00EB53A9" w:rsidRPr="00633BBB">
        <w:rPr>
          <w:rFonts w:ascii="Times New Roman" w:hAnsi="Times New Roman" w:cs="Times New Roman"/>
          <w:sz w:val="24"/>
          <w:szCs w:val="24"/>
          <w:lang w:val="en-GB"/>
        </w:rPr>
        <w:t>t</w:t>
      </w:r>
      <w:r w:rsidR="00EB53A9">
        <w:rPr>
          <w:rFonts w:ascii="Times New Roman" w:hAnsi="Times New Roman" w:cs="Times New Roman"/>
          <w:sz w:val="24"/>
          <w:szCs w:val="24"/>
          <w:lang w:val="en-GB"/>
        </w:rPr>
        <w:t>his</w:t>
      </w:r>
      <w:r w:rsidR="00EB53A9" w:rsidRPr="00633BBB">
        <w:rPr>
          <w:rFonts w:ascii="Times New Roman" w:hAnsi="Times New Roman" w:cs="Times New Roman"/>
          <w:sz w:val="24"/>
          <w:szCs w:val="24"/>
          <w:lang w:val="en-GB"/>
        </w:rPr>
        <w:t xml:space="preserve"> </w:t>
      </w:r>
      <w:r w:rsidR="00EB53A9">
        <w:rPr>
          <w:rFonts w:ascii="Times New Roman" w:hAnsi="Times New Roman" w:cs="Times New Roman"/>
          <w:sz w:val="24"/>
          <w:szCs w:val="24"/>
          <w:lang w:val="en-GB"/>
        </w:rPr>
        <w:t>study</w:t>
      </w:r>
      <w:r w:rsidR="00F16124" w:rsidRPr="00633BBB">
        <w:rPr>
          <w:rFonts w:ascii="Times New Roman" w:hAnsi="Times New Roman" w:cs="Times New Roman"/>
          <w:sz w:val="24"/>
          <w:szCs w:val="24"/>
          <w:lang w:val="en-GB"/>
        </w:rPr>
        <w:t>.</w:t>
      </w:r>
      <w:r w:rsidR="00D63260" w:rsidRPr="00633BBB">
        <w:rPr>
          <w:rFonts w:ascii="Times New Roman" w:hAnsi="Times New Roman" w:cs="Times New Roman"/>
          <w:sz w:val="24"/>
          <w:szCs w:val="24"/>
          <w:lang w:val="en-GB"/>
        </w:rPr>
        <w:t xml:space="preserve"> Forty male </w:t>
      </w:r>
      <w:r w:rsidR="00633BBB">
        <w:rPr>
          <w:rFonts w:ascii="Times New Roman" w:hAnsi="Times New Roman" w:cs="Times New Roman"/>
          <w:sz w:val="24"/>
          <w:szCs w:val="24"/>
          <w:lang w:val="en-GB"/>
        </w:rPr>
        <w:t>Wistar</w:t>
      </w:r>
      <w:r w:rsidR="00D63260" w:rsidRPr="00633BBB">
        <w:rPr>
          <w:rFonts w:ascii="Times New Roman" w:hAnsi="Times New Roman" w:cs="Times New Roman"/>
          <w:sz w:val="24"/>
          <w:szCs w:val="24"/>
          <w:lang w:val="en-GB"/>
        </w:rPr>
        <w:t xml:space="preserve"> rats weighing </w:t>
      </w:r>
      <w:r w:rsidRPr="00633BBB">
        <w:rPr>
          <w:rFonts w:ascii="Times New Roman" w:hAnsi="Times New Roman" w:cs="Times New Roman"/>
          <w:sz w:val="24"/>
          <w:szCs w:val="24"/>
          <w:lang w:val="en-GB"/>
        </w:rPr>
        <w:t>100-120</w:t>
      </w:r>
      <w:r w:rsidR="00D63260" w:rsidRPr="00633BBB">
        <w:rPr>
          <w:rFonts w:ascii="Times New Roman" w:hAnsi="Times New Roman" w:cs="Times New Roman"/>
          <w:sz w:val="24"/>
          <w:szCs w:val="24"/>
          <w:lang w:val="en-GB"/>
        </w:rPr>
        <w:t>g were</w:t>
      </w:r>
      <w:r w:rsidR="00F16124" w:rsidRPr="00633BBB">
        <w:rPr>
          <w:rFonts w:ascii="Times New Roman" w:hAnsi="Times New Roman" w:cs="Times New Roman"/>
          <w:sz w:val="24"/>
          <w:szCs w:val="24"/>
          <w:lang w:val="en-GB"/>
        </w:rPr>
        <w:t xml:space="preserve"> grouped into </w:t>
      </w:r>
      <w:r w:rsidR="00D63260" w:rsidRPr="00633BBB">
        <w:rPr>
          <w:rFonts w:ascii="Times New Roman" w:hAnsi="Times New Roman" w:cs="Times New Roman"/>
          <w:sz w:val="24"/>
          <w:szCs w:val="24"/>
          <w:lang w:val="en-GB"/>
        </w:rPr>
        <w:t xml:space="preserve">eight </w:t>
      </w:r>
      <w:r w:rsidR="00F16124" w:rsidRPr="00633BBB">
        <w:rPr>
          <w:rFonts w:ascii="Times New Roman" w:hAnsi="Times New Roman" w:cs="Times New Roman"/>
          <w:sz w:val="24"/>
          <w:szCs w:val="24"/>
          <w:lang w:val="en-GB"/>
        </w:rPr>
        <w:t xml:space="preserve">of </w:t>
      </w:r>
      <w:r w:rsidR="00D63260" w:rsidRPr="00633BBB">
        <w:rPr>
          <w:rFonts w:ascii="Times New Roman" w:hAnsi="Times New Roman" w:cs="Times New Roman"/>
          <w:sz w:val="24"/>
          <w:szCs w:val="24"/>
          <w:lang w:val="en-GB"/>
        </w:rPr>
        <w:t xml:space="preserve">five </w:t>
      </w:r>
      <w:r w:rsidR="00F16124" w:rsidRPr="00633BBB">
        <w:rPr>
          <w:rFonts w:ascii="Times New Roman" w:hAnsi="Times New Roman" w:cs="Times New Roman"/>
          <w:sz w:val="24"/>
          <w:szCs w:val="24"/>
          <w:lang w:val="en-GB"/>
        </w:rPr>
        <w:t>rats</w:t>
      </w:r>
      <w:r w:rsidR="00D63260" w:rsidRPr="00633BBB">
        <w:rPr>
          <w:rFonts w:ascii="Times New Roman" w:hAnsi="Times New Roman" w:cs="Times New Roman"/>
          <w:sz w:val="24"/>
          <w:szCs w:val="24"/>
          <w:lang w:val="en-GB"/>
        </w:rPr>
        <w:t xml:space="preserve"> per group. Group 1</w:t>
      </w:r>
      <w:r w:rsidR="00715AFB" w:rsidRPr="00633BBB">
        <w:rPr>
          <w:rFonts w:ascii="Times New Roman" w:hAnsi="Times New Roman" w:cs="Times New Roman"/>
          <w:sz w:val="24"/>
          <w:szCs w:val="24"/>
          <w:lang w:val="en-GB"/>
        </w:rPr>
        <w:t xml:space="preserve">served as the </w:t>
      </w:r>
      <w:r w:rsidR="00D63260" w:rsidRPr="00633BBB">
        <w:rPr>
          <w:rFonts w:ascii="Times New Roman" w:hAnsi="Times New Roman" w:cs="Times New Roman"/>
          <w:sz w:val="24"/>
          <w:szCs w:val="24"/>
          <w:lang w:val="en-GB"/>
        </w:rPr>
        <w:t xml:space="preserve">normal control. Group 2 (negative control), </w:t>
      </w:r>
      <w:r w:rsidR="00B33A58" w:rsidRPr="00633BBB">
        <w:rPr>
          <w:rFonts w:ascii="Times New Roman" w:hAnsi="Times New Roman" w:cs="Times New Roman"/>
          <w:sz w:val="24"/>
          <w:szCs w:val="24"/>
          <w:lang w:val="en-GB"/>
        </w:rPr>
        <w:t>G</w:t>
      </w:r>
      <w:r w:rsidR="00D63260" w:rsidRPr="00633BBB">
        <w:rPr>
          <w:rFonts w:ascii="Times New Roman" w:hAnsi="Times New Roman" w:cs="Times New Roman"/>
          <w:sz w:val="24"/>
          <w:szCs w:val="24"/>
          <w:lang w:val="en-GB"/>
        </w:rPr>
        <w:t xml:space="preserve">roup 3 (positive control), </w:t>
      </w:r>
      <w:r w:rsidR="008F6BBD" w:rsidRPr="00633BBB">
        <w:rPr>
          <w:rFonts w:ascii="Times New Roman" w:hAnsi="Times New Roman" w:cs="Times New Roman"/>
          <w:sz w:val="24"/>
          <w:szCs w:val="24"/>
          <w:lang w:val="en-GB"/>
        </w:rPr>
        <w:t xml:space="preserve">and </w:t>
      </w:r>
      <w:r w:rsidR="00715AFB" w:rsidRPr="00633BBB">
        <w:rPr>
          <w:rFonts w:ascii="Times New Roman" w:hAnsi="Times New Roman" w:cs="Times New Roman"/>
          <w:sz w:val="24"/>
          <w:szCs w:val="24"/>
          <w:lang w:val="en-GB"/>
        </w:rPr>
        <w:t>G</w:t>
      </w:r>
      <w:r w:rsidR="00D63260" w:rsidRPr="00633BBB">
        <w:rPr>
          <w:rFonts w:ascii="Times New Roman" w:hAnsi="Times New Roman" w:cs="Times New Roman"/>
          <w:sz w:val="24"/>
          <w:szCs w:val="24"/>
          <w:lang w:val="en-GB"/>
        </w:rPr>
        <w:t>roups 4-8 were</w:t>
      </w:r>
      <w:r w:rsidR="008F6BBD" w:rsidRPr="00633BBB">
        <w:rPr>
          <w:rFonts w:ascii="Times New Roman" w:hAnsi="Times New Roman" w:cs="Times New Roman"/>
          <w:sz w:val="24"/>
          <w:szCs w:val="24"/>
          <w:lang w:val="en-GB"/>
        </w:rPr>
        <w:t xml:space="preserve"> administered 8mg/kg b</w:t>
      </w:r>
      <w:r w:rsidR="00B33A58" w:rsidRPr="00633BBB">
        <w:rPr>
          <w:rFonts w:ascii="Times New Roman" w:hAnsi="Times New Roman" w:cs="Times New Roman"/>
          <w:sz w:val="24"/>
          <w:szCs w:val="24"/>
          <w:lang w:val="en-GB"/>
        </w:rPr>
        <w:t>ody</w:t>
      </w:r>
      <w:r w:rsidR="008F6BBD" w:rsidRPr="00633BBB">
        <w:rPr>
          <w:rFonts w:ascii="Times New Roman" w:hAnsi="Times New Roman" w:cs="Times New Roman"/>
          <w:sz w:val="24"/>
          <w:szCs w:val="24"/>
          <w:lang w:val="en-GB"/>
        </w:rPr>
        <w:t>w</w:t>
      </w:r>
      <w:r w:rsidR="00B33A58" w:rsidRPr="00633BBB">
        <w:rPr>
          <w:rFonts w:ascii="Times New Roman" w:hAnsi="Times New Roman" w:cs="Times New Roman"/>
          <w:sz w:val="24"/>
          <w:szCs w:val="24"/>
          <w:lang w:val="en-GB"/>
        </w:rPr>
        <w:t>eight</w:t>
      </w:r>
      <w:r w:rsidR="008F6BBD" w:rsidRPr="00633BBB">
        <w:rPr>
          <w:rFonts w:ascii="Times New Roman" w:hAnsi="Times New Roman" w:cs="Times New Roman"/>
          <w:sz w:val="24"/>
          <w:szCs w:val="24"/>
          <w:lang w:val="en-GB"/>
        </w:rPr>
        <w:t xml:space="preserve"> of cisplatin </w:t>
      </w:r>
      <w:r w:rsidR="008F6BBD" w:rsidRPr="001956E0">
        <w:rPr>
          <w:rFonts w:ascii="Times New Roman" w:hAnsi="Times New Roman" w:cs="Times New Roman"/>
          <w:sz w:val="24"/>
          <w:szCs w:val="24"/>
          <w:lang w:val="en-GB"/>
        </w:rPr>
        <w:t xml:space="preserve">for </w:t>
      </w:r>
      <w:r w:rsidR="001956E0" w:rsidRPr="001956E0">
        <w:rPr>
          <w:rFonts w:ascii="Times New Roman" w:hAnsi="Times New Roman" w:cs="Times New Roman"/>
          <w:sz w:val="24"/>
          <w:szCs w:val="24"/>
          <w:lang w:val="en-GB"/>
        </w:rPr>
        <w:t>5</w:t>
      </w:r>
      <w:r w:rsidR="008F6BBD" w:rsidRPr="001956E0">
        <w:rPr>
          <w:rFonts w:ascii="Times New Roman" w:hAnsi="Times New Roman" w:cs="Times New Roman"/>
          <w:sz w:val="24"/>
          <w:szCs w:val="24"/>
          <w:lang w:val="en-GB"/>
        </w:rPr>
        <w:t xml:space="preserve"> days</w:t>
      </w:r>
      <w:r w:rsidR="008F6BBD" w:rsidRPr="00633BBB">
        <w:rPr>
          <w:rFonts w:ascii="Times New Roman" w:hAnsi="Times New Roman" w:cs="Times New Roman"/>
          <w:sz w:val="24"/>
          <w:szCs w:val="24"/>
          <w:lang w:val="en-GB"/>
        </w:rPr>
        <w:t xml:space="preserve"> to induce testicular damage. </w:t>
      </w:r>
      <w:r w:rsidR="00D63260" w:rsidRPr="00633BBB">
        <w:rPr>
          <w:rFonts w:ascii="Times New Roman" w:hAnsi="Times New Roman" w:cs="Times New Roman"/>
          <w:sz w:val="24"/>
          <w:szCs w:val="24"/>
          <w:lang w:val="en-GB"/>
        </w:rPr>
        <w:t>Group 3</w:t>
      </w:r>
      <w:r w:rsidR="00715AFB" w:rsidRPr="00633BBB">
        <w:rPr>
          <w:rFonts w:ascii="Times New Roman" w:hAnsi="Times New Roman" w:cs="Times New Roman"/>
          <w:sz w:val="24"/>
          <w:szCs w:val="24"/>
          <w:lang w:val="en-GB"/>
        </w:rPr>
        <w:t xml:space="preserve"> </w:t>
      </w:r>
      <w:r w:rsidR="00D63260" w:rsidRPr="00633BBB">
        <w:rPr>
          <w:rFonts w:ascii="Times New Roman" w:hAnsi="Times New Roman" w:cs="Times New Roman"/>
          <w:sz w:val="24"/>
          <w:szCs w:val="24"/>
          <w:lang w:val="en-GB"/>
        </w:rPr>
        <w:t>w</w:t>
      </w:r>
      <w:r w:rsidR="00715AFB" w:rsidRPr="00633BBB">
        <w:rPr>
          <w:rFonts w:ascii="Times New Roman" w:hAnsi="Times New Roman" w:cs="Times New Roman"/>
          <w:sz w:val="24"/>
          <w:szCs w:val="24"/>
          <w:lang w:val="en-GB"/>
        </w:rPr>
        <w:t>as</w:t>
      </w:r>
      <w:r w:rsidR="00D63260" w:rsidRPr="00633BBB">
        <w:rPr>
          <w:rFonts w:ascii="Times New Roman" w:hAnsi="Times New Roman" w:cs="Times New Roman"/>
          <w:sz w:val="24"/>
          <w:szCs w:val="24"/>
          <w:lang w:val="en-GB"/>
        </w:rPr>
        <w:t xml:space="preserve"> treated </w:t>
      </w:r>
      <w:r w:rsidR="00BE2F7C" w:rsidRPr="00633BBB">
        <w:rPr>
          <w:rFonts w:ascii="Times New Roman" w:hAnsi="Times New Roman" w:cs="Times New Roman"/>
          <w:sz w:val="24"/>
          <w:szCs w:val="24"/>
          <w:lang w:val="en-GB"/>
        </w:rPr>
        <w:t xml:space="preserve">with 50mg/kg </w:t>
      </w:r>
      <w:r w:rsidR="00B33A58" w:rsidRPr="00633BBB">
        <w:rPr>
          <w:rFonts w:ascii="Times New Roman" w:hAnsi="Times New Roman" w:cs="Times New Roman"/>
          <w:sz w:val="24"/>
          <w:szCs w:val="24"/>
          <w:lang w:val="en-GB"/>
        </w:rPr>
        <w:t>bodyweight</w:t>
      </w:r>
      <w:r w:rsidR="00BE2F7C" w:rsidRPr="00633BBB">
        <w:rPr>
          <w:rFonts w:ascii="Times New Roman" w:hAnsi="Times New Roman" w:cs="Times New Roman"/>
          <w:sz w:val="24"/>
          <w:szCs w:val="24"/>
          <w:lang w:val="en-GB"/>
        </w:rPr>
        <w:t xml:space="preserve"> clomiphene citrate, </w:t>
      </w:r>
      <w:r w:rsidR="00715AFB" w:rsidRPr="00633BBB">
        <w:rPr>
          <w:rFonts w:ascii="Times New Roman" w:hAnsi="Times New Roman" w:cs="Times New Roman"/>
          <w:sz w:val="24"/>
          <w:szCs w:val="24"/>
          <w:lang w:val="en-GB"/>
        </w:rPr>
        <w:t xml:space="preserve">a reference drug while Groups 4-8 were treated with </w:t>
      </w:r>
      <w:r w:rsidR="00BE2F7C" w:rsidRPr="00633BBB">
        <w:rPr>
          <w:rFonts w:ascii="Times New Roman" w:hAnsi="Times New Roman" w:cs="Times New Roman"/>
          <w:sz w:val="24"/>
          <w:szCs w:val="24"/>
          <w:lang w:val="en-GB"/>
        </w:rPr>
        <w:t xml:space="preserve">500, 1000, 1500, 2000, 2500 mg/kg </w:t>
      </w:r>
      <w:r w:rsidR="00B33A58" w:rsidRPr="00633BBB">
        <w:rPr>
          <w:rFonts w:ascii="Times New Roman" w:hAnsi="Times New Roman" w:cs="Times New Roman"/>
          <w:sz w:val="24"/>
          <w:szCs w:val="24"/>
          <w:lang w:val="en-GB"/>
        </w:rPr>
        <w:t>bodyweight</w:t>
      </w:r>
      <w:r w:rsidR="00BE2F7C" w:rsidRPr="00633BBB">
        <w:rPr>
          <w:rFonts w:ascii="Times New Roman" w:hAnsi="Times New Roman" w:cs="Times New Roman"/>
          <w:sz w:val="24"/>
          <w:szCs w:val="24"/>
          <w:lang w:val="en-GB"/>
        </w:rPr>
        <w:t xml:space="preserve"> </w:t>
      </w:r>
      <w:r w:rsidR="00BE2F7C" w:rsidRPr="00633BBB">
        <w:rPr>
          <w:rFonts w:ascii="Times New Roman" w:hAnsi="Times New Roman" w:cs="Times New Roman"/>
          <w:i/>
          <w:iCs/>
          <w:sz w:val="24"/>
          <w:szCs w:val="24"/>
          <w:lang w:val="en-GB"/>
        </w:rPr>
        <w:t xml:space="preserve">S. aromaticum </w:t>
      </w:r>
      <w:r w:rsidR="00BE2F7C" w:rsidRPr="00633BBB">
        <w:rPr>
          <w:rFonts w:ascii="Times New Roman" w:hAnsi="Times New Roman" w:cs="Times New Roman"/>
          <w:iCs/>
          <w:sz w:val="24"/>
          <w:szCs w:val="24"/>
          <w:lang w:val="en-GB"/>
        </w:rPr>
        <w:t xml:space="preserve">aqueous extract respectively for 28 days. </w:t>
      </w:r>
      <w:r w:rsidR="00715AFB" w:rsidRPr="00633BBB">
        <w:rPr>
          <w:rFonts w:ascii="Times New Roman" w:hAnsi="Times New Roman" w:cs="Times New Roman"/>
          <w:iCs/>
          <w:sz w:val="24"/>
          <w:szCs w:val="24"/>
          <w:lang w:val="en-GB"/>
        </w:rPr>
        <w:t xml:space="preserve">All the animals were fed normal rat chow and water </w:t>
      </w:r>
      <w:r w:rsidR="00715AFB" w:rsidRPr="00633BBB">
        <w:rPr>
          <w:rFonts w:ascii="Times New Roman" w:hAnsi="Times New Roman" w:cs="Times New Roman"/>
          <w:i/>
          <w:iCs/>
          <w:sz w:val="24"/>
          <w:szCs w:val="24"/>
          <w:lang w:val="en-GB"/>
        </w:rPr>
        <w:t>ad libitum</w:t>
      </w:r>
      <w:r w:rsidR="00715AFB" w:rsidRPr="00633BBB">
        <w:rPr>
          <w:rFonts w:ascii="Times New Roman" w:hAnsi="Times New Roman" w:cs="Times New Roman"/>
          <w:iCs/>
          <w:sz w:val="24"/>
          <w:szCs w:val="24"/>
          <w:lang w:val="en-GB"/>
        </w:rPr>
        <w:t xml:space="preserve">. </w:t>
      </w:r>
      <w:r w:rsidR="00B33A58" w:rsidRPr="00633BBB">
        <w:rPr>
          <w:rFonts w:ascii="Times New Roman" w:hAnsi="Times New Roman" w:cs="Times New Roman"/>
          <w:iCs/>
          <w:sz w:val="24"/>
          <w:szCs w:val="24"/>
          <w:lang w:val="en-GB"/>
        </w:rPr>
        <w:t xml:space="preserve">Serum hormonal profile, </w:t>
      </w:r>
      <w:proofErr w:type="spellStart"/>
      <w:r w:rsidR="00B33A58" w:rsidRPr="00633BBB">
        <w:rPr>
          <w:rFonts w:ascii="Times New Roman" w:hAnsi="Times New Roman" w:cs="Times New Roman"/>
          <w:iCs/>
          <w:sz w:val="24"/>
          <w:szCs w:val="24"/>
          <w:lang w:val="en-GB"/>
        </w:rPr>
        <w:t>hematol</w:t>
      </w:r>
      <w:r w:rsidR="00BE2F7C" w:rsidRPr="00633BBB">
        <w:rPr>
          <w:rFonts w:ascii="Times New Roman" w:hAnsi="Times New Roman" w:cs="Times New Roman"/>
          <w:iCs/>
          <w:sz w:val="24"/>
          <w:szCs w:val="24"/>
          <w:lang w:val="en-GB"/>
        </w:rPr>
        <w:t>gical</w:t>
      </w:r>
      <w:proofErr w:type="spellEnd"/>
      <w:r w:rsidR="00BE2F7C" w:rsidRPr="00633BBB">
        <w:rPr>
          <w:rFonts w:ascii="Times New Roman" w:hAnsi="Times New Roman" w:cs="Times New Roman"/>
          <w:iCs/>
          <w:sz w:val="24"/>
          <w:szCs w:val="24"/>
          <w:lang w:val="en-GB"/>
        </w:rPr>
        <w:t xml:space="preserve"> indices, seminal fluid analysis, serum and testis oxidative stress enzymes, testis histology were investigated in treatment groups in relation to controls using standard designated methods. </w:t>
      </w:r>
      <w:r w:rsidR="0083639B" w:rsidRPr="00633BBB">
        <w:rPr>
          <w:rFonts w:ascii="Times New Roman" w:hAnsi="Times New Roman" w:cs="Times New Roman"/>
          <w:iCs/>
          <w:sz w:val="24"/>
          <w:szCs w:val="24"/>
          <w:lang w:val="en-GB"/>
        </w:rPr>
        <w:t>Results of Group</w:t>
      </w:r>
      <w:r w:rsidR="0080286F" w:rsidRPr="00633BBB">
        <w:rPr>
          <w:rFonts w:ascii="Times New Roman" w:hAnsi="Times New Roman" w:cs="Times New Roman"/>
          <w:iCs/>
          <w:sz w:val="24"/>
          <w:szCs w:val="24"/>
          <w:lang w:val="en-GB"/>
        </w:rPr>
        <w:t>s</w:t>
      </w:r>
      <w:r w:rsidR="0083639B" w:rsidRPr="00633BBB">
        <w:rPr>
          <w:rFonts w:ascii="Times New Roman" w:hAnsi="Times New Roman" w:cs="Times New Roman"/>
          <w:iCs/>
          <w:sz w:val="24"/>
          <w:szCs w:val="24"/>
          <w:lang w:val="en-GB"/>
        </w:rPr>
        <w:t xml:space="preserve"> 4-8 showed significant increase (p&lt;0.05) increase in testosterone, luteinizing hormone, follicle stimulating hormone, </w:t>
      </w:r>
      <w:r w:rsidR="00BB7FF4" w:rsidRPr="00633BBB">
        <w:rPr>
          <w:rFonts w:ascii="Times New Roman" w:hAnsi="Times New Roman" w:cs="Times New Roman"/>
          <w:iCs/>
          <w:sz w:val="24"/>
          <w:szCs w:val="24"/>
          <w:lang w:val="en-GB"/>
        </w:rPr>
        <w:t>sperm viability, normal sperm cells, active sperm cells and count, with a significant decrease (p&gt;0.05</w:t>
      </w:r>
      <w:r w:rsidR="00E572A8" w:rsidRPr="00633BBB">
        <w:rPr>
          <w:rFonts w:ascii="Times New Roman" w:hAnsi="Times New Roman" w:cs="Times New Roman"/>
          <w:iCs/>
          <w:sz w:val="24"/>
          <w:szCs w:val="24"/>
          <w:lang w:val="en-GB"/>
        </w:rPr>
        <w:t>)</w:t>
      </w:r>
      <w:r w:rsidR="0080286F" w:rsidRPr="00633BBB">
        <w:rPr>
          <w:rFonts w:ascii="Times New Roman" w:hAnsi="Times New Roman" w:cs="Times New Roman"/>
          <w:iCs/>
          <w:sz w:val="24"/>
          <w:szCs w:val="24"/>
          <w:lang w:val="en-GB"/>
        </w:rPr>
        <w:t xml:space="preserve"> in abnormal cells, sluggish cells, dead cells, plasma and tissue superoxide dismutase, nitric oxide, catalase, reduced glutathione, malondialdehyde activities in relation to the negative control. </w:t>
      </w:r>
      <w:r w:rsidR="00A6084D">
        <w:rPr>
          <w:rFonts w:ascii="Times New Roman" w:hAnsi="Times New Roman" w:cs="Times New Roman"/>
          <w:iCs/>
          <w:sz w:val="24"/>
          <w:szCs w:val="24"/>
          <w:lang w:val="en-GB"/>
        </w:rPr>
        <w:t>P</w:t>
      </w:r>
      <w:r w:rsidR="006A12EB" w:rsidRPr="00633BBB">
        <w:rPr>
          <w:rFonts w:ascii="Times New Roman" w:hAnsi="Times New Roman" w:cs="Times New Roman"/>
          <w:iCs/>
          <w:sz w:val="24"/>
          <w:szCs w:val="24"/>
          <w:lang w:val="en-GB"/>
        </w:rPr>
        <w:t>hotomicrograph</w:t>
      </w:r>
      <w:r w:rsidR="00A6084D">
        <w:rPr>
          <w:rFonts w:ascii="Times New Roman" w:hAnsi="Times New Roman" w:cs="Times New Roman"/>
          <w:iCs/>
          <w:sz w:val="24"/>
          <w:szCs w:val="24"/>
          <w:lang w:val="en-GB"/>
        </w:rPr>
        <w:t>s from histopathology report</w:t>
      </w:r>
      <w:r w:rsidR="006A12EB" w:rsidRPr="00633BBB">
        <w:rPr>
          <w:rFonts w:ascii="Times New Roman" w:hAnsi="Times New Roman" w:cs="Times New Roman"/>
          <w:iCs/>
          <w:sz w:val="24"/>
          <w:szCs w:val="24"/>
          <w:lang w:val="en-GB"/>
        </w:rPr>
        <w:t xml:space="preserve"> show</w:t>
      </w:r>
      <w:r w:rsidR="00715AFB" w:rsidRPr="00633BBB">
        <w:rPr>
          <w:rFonts w:ascii="Times New Roman" w:hAnsi="Times New Roman" w:cs="Times New Roman"/>
          <w:iCs/>
          <w:sz w:val="24"/>
          <w:szCs w:val="24"/>
          <w:lang w:val="en-GB"/>
        </w:rPr>
        <w:t>ed</w:t>
      </w:r>
      <w:r w:rsidR="006A12EB" w:rsidRPr="00633BBB">
        <w:rPr>
          <w:rFonts w:ascii="Times New Roman" w:hAnsi="Times New Roman" w:cs="Times New Roman"/>
          <w:iCs/>
          <w:sz w:val="24"/>
          <w:szCs w:val="24"/>
          <w:lang w:val="en-GB"/>
        </w:rPr>
        <w:t xml:space="preserve"> </w:t>
      </w:r>
      <w:r w:rsidR="006A12EB" w:rsidRPr="00633BBB">
        <w:rPr>
          <w:rFonts w:ascii="Times New Roman" w:hAnsi="Times New Roman" w:cs="Times New Roman"/>
          <w:sz w:val="24"/>
          <w:szCs w:val="24"/>
          <w:lang w:val="en-GB"/>
        </w:rPr>
        <w:t>distorted seminiferous tubules which resulted in lesion i</w:t>
      </w:r>
      <w:r w:rsidR="00715AFB" w:rsidRPr="00633BBB">
        <w:rPr>
          <w:rFonts w:ascii="Times New Roman" w:hAnsi="Times New Roman" w:cs="Times New Roman"/>
          <w:sz w:val="24"/>
          <w:szCs w:val="24"/>
          <w:lang w:val="en-GB"/>
        </w:rPr>
        <w:t>n the negative control. However, they we</w:t>
      </w:r>
      <w:r w:rsidR="006A12EB" w:rsidRPr="00633BBB">
        <w:rPr>
          <w:rFonts w:ascii="Times New Roman" w:hAnsi="Times New Roman" w:cs="Times New Roman"/>
          <w:sz w:val="24"/>
          <w:szCs w:val="24"/>
          <w:lang w:val="en-GB"/>
        </w:rPr>
        <w:t xml:space="preserve">re modulated by different concentrations of aqueous extract of </w:t>
      </w:r>
      <w:r w:rsidR="006A12EB" w:rsidRPr="00633BBB">
        <w:rPr>
          <w:rFonts w:ascii="Times New Roman" w:hAnsi="Times New Roman" w:cs="Times New Roman"/>
          <w:i/>
          <w:iCs/>
          <w:sz w:val="24"/>
          <w:szCs w:val="24"/>
          <w:lang w:val="en-GB"/>
        </w:rPr>
        <w:t xml:space="preserve">S. aromaticum </w:t>
      </w:r>
      <w:r w:rsidR="006A12EB" w:rsidRPr="00633BBB">
        <w:rPr>
          <w:rFonts w:ascii="Times New Roman" w:hAnsi="Times New Roman" w:cs="Times New Roman"/>
          <w:iCs/>
          <w:sz w:val="24"/>
          <w:szCs w:val="24"/>
          <w:lang w:val="en-GB"/>
        </w:rPr>
        <w:t>and</w:t>
      </w:r>
      <w:r w:rsidR="006A12EB" w:rsidRPr="00633BBB">
        <w:rPr>
          <w:rFonts w:ascii="Times New Roman" w:hAnsi="Times New Roman" w:cs="Times New Roman"/>
          <w:sz w:val="24"/>
          <w:szCs w:val="24"/>
          <w:lang w:val="en-GB"/>
        </w:rPr>
        <w:t xml:space="preserve"> the tissues were restored to normal in treatment groups 4-8. Aqueous extract of </w:t>
      </w:r>
      <w:r w:rsidR="006A12EB" w:rsidRPr="00633BBB">
        <w:rPr>
          <w:rFonts w:ascii="Times New Roman" w:hAnsi="Times New Roman" w:cs="Times New Roman"/>
          <w:i/>
          <w:iCs/>
          <w:sz w:val="24"/>
          <w:szCs w:val="24"/>
          <w:lang w:val="en-GB"/>
        </w:rPr>
        <w:t xml:space="preserve">S. aromaticum </w:t>
      </w:r>
      <w:r w:rsidR="00B33A58" w:rsidRPr="00633BBB">
        <w:rPr>
          <w:rFonts w:ascii="Times New Roman" w:hAnsi="Times New Roman" w:cs="Times New Roman"/>
          <w:sz w:val="24"/>
          <w:szCs w:val="24"/>
          <w:lang w:val="en-GB"/>
        </w:rPr>
        <w:t>at</w:t>
      </w:r>
      <w:r w:rsidR="006A12EB" w:rsidRPr="00633BBB">
        <w:rPr>
          <w:rFonts w:ascii="Times New Roman" w:hAnsi="Times New Roman" w:cs="Times New Roman"/>
          <w:sz w:val="24"/>
          <w:szCs w:val="24"/>
          <w:lang w:val="en-GB"/>
        </w:rPr>
        <w:t xml:space="preserve"> 25</w:t>
      </w:r>
      <w:r w:rsidR="00FF3B29" w:rsidRPr="00633BBB">
        <w:rPr>
          <w:rFonts w:ascii="Times New Roman" w:hAnsi="Times New Roman" w:cs="Times New Roman"/>
          <w:sz w:val="24"/>
          <w:szCs w:val="24"/>
          <w:lang w:val="en-GB"/>
        </w:rPr>
        <w:t>00</w:t>
      </w:r>
      <w:r w:rsidR="00A6084D">
        <w:rPr>
          <w:rFonts w:ascii="Times New Roman" w:hAnsi="Times New Roman" w:cs="Times New Roman"/>
          <w:sz w:val="24"/>
          <w:szCs w:val="24"/>
          <w:lang w:val="en-GB"/>
        </w:rPr>
        <w:t xml:space="preserve"> </w:t>
      </w:r>
      <w:r w:rsidR="00FF3B29" w:rsidRPr="00633BBB">
        <w:rPr>
          <w:rFonts w:ascii="Times New Roman" w:hAnsi="Times New Roman" w:cs="Times New Roman"/>
          <w:sz w:val="24"/>
          <w:szCs w:val="24"/>
          <w:lang w:val="en-GB"/>
        </w:rPr>
        <w:t>mg/kg</w:t>
      </w:r>
      <w:r w:rsidR="00A6084D">
        <w:rPr>
          <w:rFonts w:ascii="Times New Roman" w:hAnsi="Times New Roman" w:cs="Times New Roman"/>
          <w:sz w:val="24"/>
          <w:szCs w:val="24"/>
          <w:lang w:val="en-GB"/>
        </w:rPr>
        <w:t xml:space="preserve"> </w:t>
      </w:r>
      <w:r w:rsidR="00A6084D" w:rsidRPr="00633BBB">
        <w:rPr>
          <w:rFonts w:ascii="Times New Roman" w:hAnsi="Times New Roman" w:cs="Times New Roman"/>
          <w:sz w:val="24"/>
          <w:szCs w:val="24"/>
          <w:lang w:val="en-GB"/>
        </w:rPr>
        <w:t>bodyweight</w:t>
      </w:r>
      <w:r w:rsidR="00FF3B29" w:rsidRPr="00633BBB">
        <w:rPr>
          <w:rFonts w:ascii="Times New Roman" w:hAnsi="Times New Roman" w:cs="Times New Roman"/>
          <w:sz w:val="24"/>
          <w:szCs w:val="24"/>
          <w:lang w:val="en-GB"/>
        </w:rPr>
        <w:t xml:space="preserve"> </w:t>
      </w:r>
      <w:r w:rsidR="00715AFB" w:rsidRPr="00633BBB">
        <w:rPr>
          <w:rFonts w:ascii="Times New Roman" w:hAnsi="Times New Roman" w:cs="Times New Roman"/>
          <w:sz w:val="24"/>
          <w:szCs w:val="24"/>
          <w:lang w:val="en-GB"/>
        </w:rPr>
        <w:t>showed</w:t>
      </w:r>
      <w:r w:rsidR="006A12EB" w:rsidRPr="00633BBB">
        <w:rPr>
          <w:rFonts w:ascii="Times New Roman" w:hAnsi="Times New Roman" w:cs="Times New Roman"/>
          <w:sz w:val="24"/>
          <w:szCs w:val="24"/>
          <w:lang w:val="en-GB"/>
        </w:rPr>
        <w:t xml:space="preserve"> enhancing effect on serum hormonal profile levels, spermatogenesis</w:t>
      </w:r>
      <w:r w:rsidR="008A57D4" w:rsidRPr="00633BBB">
        <w:rPr>
          <w:rFonts w:ascii="Times New Roman" w:hAnsi="Times New Roman" w:cs="Times New Roman"/>
          <w:sz w:val="24"/>
          <w:szCs w:val="24"/>
          <w:lang w:val="en-GB"/>
        </w:rPr>
        <w:t xml:space="preserve"> </w:t>
      </w:r>
      <w:r w:rsidR="00B33A58" w:rsidRPr="00633BBB">
        <w:rPr>
          <w:rFonts w:ascii="Times New Roman" w:hAnsi="Times New Roman" w:cs="Times New Roman"/>
          <w:sz w:val="24"/>
          <w:szCs w:val="24"/>
          <w:lang w:val="en-GB"/>
        </w:rPr>
        <w:t>and</w:t>
      </w:r>
      <w:r w:rsidR="008A57D4" w:rsidRPr="00633BBB">
        <w:rPr>
          <w:rFonts w:ascii="Times New Roman" w:hAnsi="Times New Roman" w:cs="Times New Roman"/>
          <w:sz w:val="24"/>
          <w:szCs w:val="24"/>
          <w:lang w:val="en-GB"/>
        </w:rPr>
        <w:t xml:space="preserve"> a reduction in </w:t>
      </w:r>
      <w:r w:rsidR="00A91220" w:rsidRPr="00633BBB">
        <w:rPr>
          <w:rFonts w:ascii="Times New Roman" w:hAnsi="Times New Roman" w:cs="Times New Roman"/>
          <w:sz w:val="24"/>
          <w:szCs w:val="24"/>
          <w:lang w:val="en-GB"/>
        </w:rPr>
        <w:t xml:space="preserve">oxidative stress </w:t>
      </w:r>
      <w:r w:rsidR="008A57D4" w:rsidRPr="00633BBB">
        <w:rPr>
          <w:rFonts w:ascii="Times New Roman" w:hAnsi="Times New Roman" w:cs="Times New Roman"/>
          <w:sz w:val="24"/>
          <w:szCs w:val="24"/>
          <w:lang w:val="en-GB"/>
        </w:rPr>
        <w:t xml:space="preserve">caused by cisplatin in both the plasma and issue </w:t>
      </w:r>
      <w:r w:rsidR="00715AFB" w:rsidRPr="00633BBB">
        <w:rPr>
          <w:rFonts w:ascii="Times New Roman" w:hAnsi="Times New Roman" w:cs="Times New Roman"/>
          <w:sz w:val="24"/>
          <w:szCs w:val="24"/>
          <w:lang w:val="en-GB"/>
        </w:rPr>
        <w:t>and</w:t>
      </w:r>
      <w:r w:rsidR="008A57D4" w:rsidRPr="00633BBB">
        <w:rPr>
          <w:rFonts w:ascii="Times New Roman" w:hAnsi="Times New Roman" w:cs="Times New Roman"/>
          <w:sz w:val="24"/>
          <w:szCs w:val="24"/>
          <w:lang w:val="en-GB"/>
        </w:rPr>
        <w:t xml:space="preserve"> </w:t>
      </w:r>
      <w:r w:rsidR="00715AFB" w:rsidRPr="00633BBB">
        <w:rPr>
          <w:rFonts w:ascii="Times New Roman" w:hAnsi="Times New Roman" w:cs="Times New Roman"/>
          <w:sz w:val="24"/>
          <w:szCs w:val="24"/>
          <w:lang w:val="en-GB"/>
        </w:rPr>
        <w:t xml:space="preserve">can </w:t>
      </w:r>
      <w:r w:rsidR="008A57D4" w:rsidRPr="00633BBB">
        <w:rPr>
          <w:rFonts w:ascii="Times New Roman" w:hAnsi="Times New Roman" w:cs="Times New Roman"/>
          <w:sz w:val="24"/>
          <w:szCs w:val="24"/>
          <w:lang w:val="en-GB"/>
        </w:rPr>
        <w:t xml:space="preserve">therefore be harnessed in the </w:t>
      </w:r>
      <w:r w:rsidR="00715AFB" w:rsidRPr="00633BBB">
        <w:rPr>
          <w:rFonts w:ascii="Times New Roman" w:hAnsi="Times New Roman" w:cs="Times New Roman"/>
          <w:sz w:val="24"/>
          <w:szCs w:val="24"/>
          <w:lang w:val="en-GB"/>
        </w:rPr>
        <w:t>management of testicular injury</w:t>
      </w:r>
      <w:r w:rsidR="008A57D4" w:rsidRPr="00633BBB">
        <w:rPr>
          <w:rFonts w:ascii="Times New Roman" w:hAnsi="Times New Roman" w:cs="Times New Roman"/>
          <w:sz w:val="24"/>
          <w:szCs w:val="24"/>
          <w:lang w:val="en-GB"/>
        </w:rPr>
        <w:t xml:space="preserve">. </w:t>
      </w:r>
    </w:p>
    <w:p w14:paraId="1287A8FD" w14:textId="77777777" w:rsidR="00F16124" w:rsidRPr="00633BBB" w:rsidRDefault="00F16124" w:rsidP="00724587">
      <w:pPr>
        <w:spacing w:after="120" w:line="360" w:lineRule="auto"/>
        <w:jc w:val="both"/>
        <w:rPr>
          <w:rFonts w:ascii="Times New Roman" w:hAnsi="Times New Roman" w:cs="Times New Roman"/>
          <w:sz w:val="24"/>
          <w:szCs w:val="24"/>
          <w:lang w:val="en-GB"/>
        </w:rPr>
      </w:pPr>
    </w:p>
    <w:p w14:paraId="796AADC6" w14:textId="627C03B5" w:rsidR="00F16124" w:rsidRPr="00633BBB" w:rsidRDefault="00F16124"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b/>
          <w:sz w:val="24"/>
          <w:szCs w:val="24"/>
          <w:lang w:val="en-GB"/>
        </w:rPr>
        <w:t>Keywords</w:t>
      </w:r>
      <w:r w:rsidRPr="00633BBB">
        <w:rPr>
          <w:rFonts w:ascii="Times New Roman" w:hAnsi="Times New Roman" w:cs="Times New Roman"/>
          <w:sz w:val="24"/>
          <w:szCs w:val="24"/>
          <w:lang w:val="en-GB"/>
        </w:rPr>
        <w:t xml:space="preserve">: </w:t>
      </w:r>
      <w:proofErr w:type="spellStart"/>
      <w:r w:rsidR="00FA4576" w:rsidRPr="00633BBB">
        <w:rPr>
          <w:rFonts w:ascii="Times New Roman" w:hAnsi="Times New Roman" w:cs="Times New Roman"/>
          <w:i/>
          <w:iCs/>
          <w:sz w:val="24"/>
          <w:szCs w:val="24"/>
          <w:lang w:val="en-GB"/>
        </w:rPr>
        <w:t>Syzygium</w:t>
      </w:r>
      <w:proofErr w:type="spellEnd"/>
      <w:r w:rsidR="00FA4576" w:rsidRPr="00633BBB">
        <w:rPr>
          <w:rFonts w:ascii="Times New Roman" w:hAnsi="Times New Roman" w:cs="Times New Roman"/>
          <w:i/>
          <w:iCs/>
          <w:sz w:val="24"/>
          <w:szCs w:val="24"/>
          <w:lang w:val="en-GB"/>
        </w:rPr>
        <w:t xml:space="preserve"> aromaticum</w:t>
      </w:r>
      <w:r w:rsidR="00FA4576" w:rsidRPr="00633BBB">
        <w:rPr>
          <w:rFonts w:ascii="Times New Roman" w:hAnsi="Times New Roman" w:cs="Times New Roman"/>
          <w:sz w:val="24"/>
          <w:szCs w:val="24"/>
          <w:lang w:val="en-GB"/>
        </w:rPr>
        <w:t xml:space="preserve">, </w:t>
      </w:r>
      <w:r w:rsidR="00932535" w:rsidRPr="00633BBB">
        <w:rPr>
          <w:rFonts w:ascii="Times New Roman" w:hAnsi="Times New Roman" w:cs="Times New Roman"/>
          <w:sz w:val="24"/>
          <w:szCs w:val="24"/>
          <w:lang w:val="en-GB"/>
        </w:rPr>
        <w:t>Ameliorative</w:t>
      </w:r>
      <w:r w:rsidR="00703B65" w:rsidRPr="00633BBB">
        <w:rPr>
          <w:rFonts w:ascii="Times New Roman" w:hAnsi="Times New Roman" w:cs="Times New Roman"/>
          <w:sz w:val="24"/>
          <w:szCs w:val="24"/>
          <w:lang w:val="en-GB"/>
        </w:rPr>
        <w:t>, Cisplati</w:t>
      </w:r>
      <w:r w:rsidR="00FA4576" w:rsidRPr="00633BBB">
        <w:rPr>
          <w:rFonts w:ascii="Times New Roman" w:hAnsi="Times New Roman" w:cs="Times New Roman"/>
          <w:sz w:val="24"/>
          <w:szCs w:val="24"/>
          <w:lang w:val="en-GB"/>
        </w:rPr>
        <w:t xml:space="preserve">n, </w:t>
      </w:r>
      <w:r w:rsidR="00A6626A" w:rsidRPr="00633BBB">
        <w:rPr>
          <w:rFonts w:ascii="Times New Roman" w:hAnsi="Times New Roman" w:cs="Times New Roman"/>
          <w:sz w:val="24"/>
          <w:szCs w:val="24"/>
          <w:lang w:val="en-GB"/>
        </w:rPr>
        <w:t>Testicular damage</w:t>
      </w:r>
      <w:r w:rsidR="00FA4576" w:rsidRPr="00633BBB">
        <w:rPr>
          <w:rFonts w:ascii="Times New Roman" w:hAnsi="Times New Roman" w:cs="Times New Roman"/>
          <w:sz w:val="24"/>
          <w:szCs w:val="24"/>
          <w:lang w:val="en-GB"/>
        </w:rPr>
        <w:t xml:space="preserve">, </w:t>
      </w:r>
      <w:r w:rsidR="00A6626A">
        <w:rPr>
          <w:rFonts w:ascii="Times New Roman" w:hAnsi="Times New Roman" w:cs="Times New Roman"/>
          <w:sz w:val="24"/>
          <w:szCs w:val="24"/>
          <w:lang w:val="en-GB"/>
        </w:rPr>
        <w:t>Histopathology</w:t>
      </w:r>
      <w:r w:rsidR="00703B65" w:rsidRPr="00633BBB">
        <w:rPr>
          <w:rFonts w:ascii="Times New Roman" w:hAnsi="Times New Roman" w:cs="Times New Roman"/>
          <w:sz w:val="24"/>
          <w:szCs w:val="24"/>
          <w:lang w:val="en-GB"/>
        </w:rPr>
        <w:t>.</w:t>
      </w:r>
    </w:p>
    <w:p w14:paraId="0C998A28" w14:textId="77777777" w:rsidR="00F16124" w:rsidRPr="00633BBB" w:rsidRDefault="00F16124" w:rsidP="00724587">
      <w:pPr>
        <w:pStyle w:val="Default"/>
        <w:spacing w:after="120" w:line="360" w:lineRule="auto"/>
        <w:jc w:val="both"/>
        <w:rPr>
          <w:b/>
          <w:lang w:val="en-GB"/>
        </w:rPr>
      </w:pPr>
      <w:r w:rsidRPr="00633BBB">
        <w:rPr>
          <w:b/>
          <w:lang w:val="en-GB"/>
        </w:rPr>
        <w:t xml:space="preserve">INTRODUCTION </w:t>
      </w:r>
    </w:p>
    <w:p w14:paraId="7955D281" w14:textId="77777777" w:rsidR="00E90EF2" w:rsidRPr="00633BBB" w:rsidRDefault="00E90EF2"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sz w:val="24"/>
          <w:szCs w:val="24"/>
          <w:lang w:val="en-GB"/>
        </w:rPr>
        <w:t>Infertility is defined as the inability to achieve a successful pregnancy after 12 months or more of regular, unprotected sexual intercourse (</w:t>
      </w:r>
      <w:r w:rsidRPr="00633BBB">
        <w:rPr>
          <w:rFonts w:ascii="Times New Roman" w:eastAsia="MinionPro-Regular" w:hAnsi="Times New Roman" w:cs="Times New Roman"/>
          <w:sz w:val="24"/>
          <w:szCs w:val="24"/>
          <w:lang w:val="en-GB"/>
        </w:rPr>
        <w:t xml:space="preserve">Zegers-Hochschild </w:t>
      </w:r>
      <w:r w:rsidRPr="00633BBB">
        <w:rPr>
          <w:rFonts w:ascii="Times New Roman" w:eastAsia="MinionPro-Regular" w:hAnsi="Times New Roman" w:cs="Times New Roman"/>
          <w:i/>
          <w:sz w:val="24"/>
          <w:szCs w:val="24"/>
          <w:lang w:val="en-GB"/>
        </w:rPr>
        <w:t>et al.,</w:t>
      </w:r>
      <w:r w:rsidRPr="00633BBB">
        <w:rPr>
          <w:rFonts w:ascii="Times New Roman" w:hAnsi="Times New Roman" w:cs="Times New Roman"/>
          <w:sz w:val="24"/>
          <w:szCs w:val="24"/>
          <w:lang w:val="en-GB"/>
        </w:rPr>
        <w:t xml:space="preserve"> 2017). The World Health Organization (WHO) demographics estimate that about</w:t>
      </w:r>
      <w:r w:rsidR="001A5CE4" w:rsidRPr="00633BBB">
        <w:rPr>
          <w:rFonts w:ascii="Times New Roman" w:hAnsi="Times New Roman" w:cs="Times New Roman"/>
          <w:sz w:val="24"/>
          <w:szCs w:val="24"/>
          <w:lang w:val="en-GB"/>
        </w:rPr>
        <w:t xml:space="preserve"> </w:t>
      </w:r>
      <w:r w:rsidRPr="00633BBB">
        <w:rPr>
          <w:rFonts w:ascii="Times New Roman" w:hAnsi="Times New Roman" w:cs="Times New Roman"/>
          <w:sz w:val="24"/>
          <w:szCs w:val="24"/>
          <w:lang w:val="en-GB"/>
        </w:rPr>
        <w:t>200 million people are affected by infertility globally (</w:t>
      </w:r>
      <w:r w:rsidRPr="00633BBB">
        <w:rPr>
          <w:rFonts w:ascii="Times New Roman" w:eastAsia="MinionPro-Regular" w:hAnsi="Times New Roman" w:cs="Times New Roman"/>
          <w:sz w:val="24"/>
          <w:szCs w:val="24"/>
          <w:lang w:val="en-GB"/>
        </w:rPr>
        <w:t>Rutstein and Iqbal, 2004; Kumar and Singh</w:t>
      </w:r>
      <w:r w:rsidRPr="00633BBB">
        <w:rPr>
          <w:rFonts w:ascii="Times New Roman" w:hAnsi="Times New Roman" w:cs="Times New Roman"/>
          <w:sz w:val="24"/>
          <w:szCs w:val="24"/>
          <w:lang w:val="en-GB"/>
        </w:rPr>
        <w:t>, 2015) with male factor contributing to 50% of infertility cases (</w:t>
      </w:r>
      <w:r w:rsidRPr="00633BBB">
        <w:rPr>
          <w:rFonts w:ascii="Times New Roman" w:eastAsia="MinionPro-Regular" w:hAnsi="Times New Roman" w:cs="Times New Roman"/>
          <w:sz w:val="24"/>
          <w:szCs w:val="24"/>
          <w:lang w:val="en-GB"/>
        </w:rPr>
        <w:t xml:space="preserve">Agarwal </w:t>
      </w:r>
      <w:r w:rsidRPr="00633BBB">
        <w:rPr>
          <w:rFonts w:ascii="Times New Roman" w:eastAsia="MinionPro-Regular" w:hAnsi="Times New Roman" w:cs="Times New Roman"/>
          <w:i/>
          <w:sz w:val="24"/>
          <w:szCs w:val="24"/>
          <w:lang w:val="en-GB"/>
        </w:rPr>
        <w:t xml:space="preserve">et al., </w:t>
      </w:r>
      <w:r w:rsidRPr="00633BBB">
        <w:rPr>
          <w:rFonts w:ascii="Times New Roman" w:eastAsia="MinionPro-Regular" w:hAnsi="Times New Roman" w:cs="Times New Roman"/>
          <w:sz w:val="24"/>
          <w:szCs w:val="24"/>
          <w:lang w:val="en-GB"/>
        </w:rPr>
        <w:t>2015)</w:t>
      </w:r>
      <w:r w:rsidRPr="00633BBB">
        <w:rPr>
          <w:rFonts w:ascii="Times New Roman" w:hAnsi="Times New Roman" w:cs="Times New Roman"/>
          <w:sz w:val="24"/>
          <w:szCs w:val="24"/>
          <w:lang w:val="en-GB"/>
        </w:rPr>
        <w:t>.</w:t>
      </w:r>
    </w:p>
    <w:p w14:paraId="6C79A4FC" w14:textId="5CE20B99" w:rsidR="00EA2717" w:rsidRPr="00633BBB" w:rsidRDefault="00EA2717"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sz w:val="24"/>
          <w:szCs w:val="24"/>
          <w:lang w:val="en-GB"/>
        </w:rPr>
        <w:lastRenderedPageBreak/>
        <w:t xml:space="preserve">Cisplatin (also known as </w:t>
      </w:r>
      <w:proofErr w:type="spellStart"/>
      <w:r w:rsidRPr="00633BBB">
        <w:rPr>
          <w:rFonts w:ascii="Times New Roman" w:hAnsi="Times New Roman" w:cs="Times New Roman"/>
          <w:sz w:val="24"/>
          <w:szCs w:val="24"/>
          <w:lang w:val="en-GB"/>
        </w:rPr>
        <w:t>cisplatinum</w:t>
      </w:r>
      <w:proofErr w:type="spellEnd"/>
      <w:r w:rsidRPr="00633BBB">
        <w:rPr>
          <w:rFonts w:ascii="Times New Roman" w:hAnsi="Times New Roman" w:cs="Times New Roman"/>
          <w:sz w:val="24"/>
          <w:szCs w:val="24"/>
          <w:lang w:val="en-GB"/>
        </w:rPr>
        <w:t xml:space="preserve">) is a platinum-containing compound which inhibits synthesis of RNA, DNA and protein in cells. Cisplatin is one of the most effective anticancer drugs used for the treatment of various oncologic diseases, including testicular, cervical, ovarian, mammary, head and neck, </w:t>
      </w:r>
      <w:proofErr w:type="spellStart"/>
      <w:r w:rsidRPr="00633BBB">
        <w:rPr>
          <w:rFonts w:ascii="Times New Roman" w:hAnsi="Times New Roman" w:cs="Times New Roman"/>
          <w:sz w:val="24"/>
          <w:szCs w:val="24"/>
          <w:lang w:val="en-GB"/>
        </w:rPr>
        <w:t>esophageal</w:t>
      </w:r>
      <w:proofErr w:type="spellEnd"/>
      <w:r w:rsidRPr="00633BBB">
        <w:rPr>
          <w:rFonts w:ascii="Times New Roman" w:hAnsi="Times New Roman" w:cs="Times New Roman"/>
          <w:sz w:val="24"/>
          <w:szCs w:val="24"/>
          <w:lang w:val="en-GB"/>
        </w:rPr>
        <w:t xml:space="preserve">, lung and brain cancers </w:t>
      </w:r>
      <w:r w:rsidRPr="00633BBB">
        <w:rPr>
          <w:rFonts w:ascii="Times New Roman" w:hAnsi="Times New Roman" w:cs="Times New Roman"/>
          <w:bCs/>
          <w:sz w:val="24"/>
          <w:szCs w:val="24"/>
          <w:lang w:val="en-GB"/>
        </w:rPr>
        <w:t xml:space="preserve">(Dasari and </w:t>
      </w:r>
      <w:proofErr w:type="spellStart"/>
      <w:r w:rsidRPr="00633BBB">
        <w:rPr>
          <w:rFonts w:ascii="Times New Roman" w:hAnsi="Times New Roman" w:cs="Times New Roman"/>
          <w:bCs/>
          <w:sz w:val="24"/>
          <w:szCs w:val="24"/>
          <w:lang w:val="en-GB"/>
        </w:rPr>
        <w:t>Tchounwou</w:t>
      </w:r>
      <w:proofErr w:type="spellEnd"/>
      <w:r w:rsidRPr="00633BBB">
        <w:rPr>
          <w:rFonts w:ascii="Times New Roman" w:hAnsi="Times New Roman" w:cs="Times New Roman"/>
          <w:bCs/>
          <w:sz w:val="24"/>
          <w:szCs w:val="24"/>
          <w:lang w:val="en-GB"/>
        </w:rPr>
        <w:t>, 2014</w:t>
      </w:r>
      <w:r w:rsidR="00662D9E">
        <w:rPr>
          <w:rFonts w:ascii="Times New Roman" w:hAnsi="Times New Roman" w:cs="Times New Roman"/>
          <w:bCs/>
          <w:sz w:val="24"/>
          <w:szCs w:val="24"/>
          <w:lang w:val="en-GB"/>
        </w:rPr>
        <w:t>;</w:t>
      </w:r>
      <w:r w:rsidRPr="00633BBB">
        <w:rPr>
          <w:rFonts w:ascii="Times New Roman" w:hAnsi="Times New Roman" w:cs="Times New Roman"/>
          <w:bCs/>
          <w:sz w:val="24"/>
          <w:szCs w:val="24"/>
          <w:lang w:val="en-GB"/>
        </w:rPr>
        <w:t xml:space="preserve"> Zhou </w:t>
      </w:r>
      <w:r w:rsidRPr="00633BBB">
        <w:rPr>
          <w:rFonts w:ascii="Times New Roman" w:hAnsi="Times New Roman" w:cs="Times New Roman"/>
          <w:bCs/>
          <w:i/>
          <w:iCs/>
          <w:sz w:val="24"/>
          <w:szCs w:val="24"/>
          <w:lang w:val="en-GB"/>
        </w:rPr>
        <w:t>et al</w:t>
      </w:r>
      <w:r w:rsidRPr="00633BBB">
        <w:rPr>
          <w:rFonts w:ascii="Times New Roman" w:hAnsi="Times New Roman" w:cs="Times New Roman"/>
          <w:bCs/>
          <w:sz w:val="24"/>
          <w:szCs w:val="24"/>
          <w:lang w:val="en-GB"/>
        </w:rPr>
        <w:t>., 2022)</w:t>
      </w:r>
      <w:r w:rsidRPr="00633BBB">
        <w:rPr>
          <w:rFonts w:ascii="Times New Roman" w:hAnsi="Times New Roman" w:cs="Times New Roman"/>
          <w:sz w:val="24"/>
          <w:szCs w:val="24"/>
          <w:lang w:val="en-GB"/>
        </w:rPr>
        <w:t xml:space="preserve">. Several adverse effects including </w:t>
      </w:r>
      <w:proofErr w:type="spellStart"/>
      <w:r w:rsidRPr="00633BBB">
        <w:rPr>
          <w:rFonts w:ascii="Times New Roman" w:hAnsi="Times New Roman" w:cs="Times New Roman"/>
          <w:sz w:val="24"/>
          <w:szCs w:val="24"/>
          <w:lang w:val="en-GB"/>
        </w:rPr>
        <w:t>myelo</w:t>
      </w:r>
      <w:proofErr w:type="spellEnd"/>
      <w:r w:rsidRPr="00633BBB">
        <w:rPr>
          <w:rFonts w:ascii="Times New Roman" w:hAnsi="Times New Roman" w:cs="Times New Roman"/>
          <w:sz w:val="24"/>
          <w:szCs w:val="24"/>
          <w:lang w:val="en-GB"/>
        </w:rPr>
        <w:t xml:space="preserve">-suppression, hepatotoxicity, nephrotoxicity and immunotoxicity are the result of cisplatin administration </w:t>
      </w:r>
      <w:r w:rsidRPr="00633BBB">
        <w:rPr>
          <w:rFonts w:ascii="Times New Roman" w:hAnsi="Times New Roman" w:cs="Times New Roman"/>
          <w:bCs/>
          <w:sz w:val="24"/>
          <w:szCs w:val="24"/>
          <w:lang w:val="en-GB"/>
        </w:rPr>
        <w:t>(</w:t>
      </w:r>
      <w:proofErr w:type="spellStart"/>
      <w:r w:rsidRPr="00633BBB">
        <w:rPr>
          <w:rFonts w:ascii="Times New Roman" w:hAnsi="Times New Roman" w:cs="Times New Roman"/>
          <w:bCs/>
          <w:sz w:val="24"/>
          <w:szCs w:val="24"/>
          <w:lang w:val="en-GB"/>
        </w:rPr>
        <w:t>Hasaaan</w:t>
      </w:r>
      <w:proofErr w:type="spellEnd"/>
      <w:r w:rsidRPr="00633BBB">
        <w:rPr>
          <w:rFonts w:ascii="Times New Roman" w:hAnsi="Times New Roman" w:cs="Times New Roman"/>
          <w:bCs/>
          <w:sz w:val="24"/>
          <w:szCs w:val="24"/>
          <w:lang w:val="en-GB"/>
        </w:rPr>
        <w:t xml:space="preserve"> </w:t>
      </w:r>
      <w:r w:rsidRPr="00633BBB">
        <w:rPr>
          <w:rFonts w:ascii="Times New Roman" w:hAnsi="Times New Roman" w:cs="Times New Roman"/>
          <w:bCs/>
          <w:i/>
          <w:iCs/>
          <w:sz w:val="24"/>
          <w:szCs w:val="24"/>
          <w:lang w:val="en-GB"/>
        </w:rPr>
        <w:t>et al</w:t>
      </w:r>
      <w:r w:rsidRPr="00633BBB">
        <w:rPr>
          <w:rFonts w:ascii="Times New Roman" w:hAnsi="Times New Roman" w:cs="Times New Roman"/>
          <w:bCs/>
          <w:sz w:val="24"/>
          <w:szCs w:val="24"/>
          <w:lang w:val="en-GB"/>
        </w:rPr>
        <w:t>., 2010)</w:t>
      </w:r>
      <w:r w:rsidRPr="00633BBB">
        <w:rPr>
          <w:rFonts w:ascii="Times New Roman" w:hAnsi="Times New Roman" w:cs="Times New Roman"/>
          <w:sz w:val="24"/>
          <w:szCs w:val="24"/>
          <w:lang w:val="en-GB"/>
        </w:rPr>
        <w:t xml:space="preserve">. The toxic effects of cisplatin are attributed to several factors, such as peroxidation of the cell membrane, DNA damage, mitochondrial dysfunction, inhibition of protein synthesis, and ability to affect host immune response </w:t>
      </w:r>
      <w:r w:rsidRPr="00633BBB">
        <w:rPr>
          <w:rFonts w:ascii="Times New Roman" w:hAnsi="Times New Roman" w:cs="Times New Roman"/>
          <w:bCs/>
          <w:sz w:val="24"/>
          <w:szCs w:val="24"/>
          <w:lang w:val="en-GB"/>
        </w:rPr>
        <w:t xml:space="preserve">(Zhu </w:t>
      </w:r>
      <w:r w:rsidRPr="00633BBB">
        <w:rPr>
          <w:rFonts w:ascii="Times New Roman" w:hAnsi="Times New Roman" w:cs="Times New Roman"/>
          <w:bCs/>
          <w:i/>
          <w:iCs/>
          <w:sz w:val="24"/>
          <w:szCs w:val="24"/>
          <w:lang w:val="en-GB"/>
        </w:rPr>
        <w:t>et al</w:t>
      </w:r>
      <w:r w:rsidRPr="00633BBB">
        <w:rPr>
          <w:rFonts w:ascii="Times New Roman" w:hAnsi="Times New Roman" w:cs="Times New Roman"/>
          <w:bCs/>
          <w:sz w:val="24"/>
          <w:szCs w:val="24"/>
          <w:lang w:val="en-GB"/>
        </w:rPr>
        <w:t>., 2017)</w:t>
      </w:r>
      <w:r w:rsidRPr="00633BBB">
        <w:rPr>
          <w:rFonts w:ascii="Times New Roman" w:hAnsi="Times New Roman" w:cs="Times New Roman"/>
          <w:sz w:val="24"/>
          <w:szCs w:val="24"/>
          <w:lang w:val="en-GB"/>
        </w:rPr>
        <w:t>.</w:t>
      </w:r>
    </w:p>
    <w:p w14:paraId="11BB36C9" w14:textId="02D2764B" w:rsidR="00E90EF2" w:rsidRPr="00633BBB" w:rsidRDefault="00F1056E"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Cisplatin treatment may</w:t>
      </w:r>
      <w:r w:rsidR="00EA2717" w:rsidRPr="00633BBB">
        <w:rPr>
          <w:rFonts w:ascii="Times New Roman" w:hAnsi="Times New Roman" w:cs="Times New Roman"/>
          <w:sz w:val="24"/>
          <w:szCs w:val="24"/>
          <w:lang w:val="en-GB"/>
        </w:rPr>
        <w:t xml:space="preserve"> affect sperm DNA integrity, leading to an increased risk of genetic abnormalities in offspring. These effects on sperm parameters can have significant implications for male fertility and reproductive outcomes (Lima</w:t>
      </w:r>
      <w:r w:rsidR="00C70745" w:rsidRPr="00633BBB">
        <w:rPr>
          <w:rFonts w:ascii="Times New Roman" w:hAnsi="Times New Roman" w:cs="Times New Roman"/>
          <w:sz w:val="24"/>
          <w:szCs w:val="24"/>
          <w:lang w:val="en-GB"/>
        </w:rPr>
        <w:t xml:space="preserve"> </w:t>
      </w:r>
      <w:r w:rsidR="00EA2717" w:rsidRPr="00633BBB">
        <w:rPr>
          <w:rFonts w:ascii="Times New Roman" w:hAnsi="Times New Roman" w:cs="Times New Roman"/>
          <w:i/>
          <w:sz w:val="24"/>
          <w:szCs w:val="24"/>
          <w:lang w:val="en-GB"/>
        </w:rPr>
        <w:t>et al.,</w:t>
      </w:r>
      <w:r w:rsidR="00EA2717" w:rsidRPr="00633BBB">
        <w:rPr>
          <w:rFonts w:ascii="Times New Roman" w:hAnsi="Times New Roman" w:cs="Times New Roman"/>
          <w:sz w:val="24"/>
          <w:szCs w:val="24"/>
          <w:lang w:val="en-GB"/>
        </w:rPr>
        <w:t xml:space="preserve"> 2021). </w:t>
      </w:r>
      <w:r w:rsidR="008369CB" w:rsidRPr="00633BBB">
        <w:rPr>
          <w:rFonts w:ascii="Times New Roman" w:hAnsi="Times New Roman" w:cs="Times New Roman"/>
          <w:sz w:val="24"/>
          <w:szCs w:val="24"/>
          <w:lang w:val="en-GB"/>
        </w:rPr>
        <w:t xml:space="preserve">Levine </w:t>
      </w:r>
      <w:r w:rsidR="008369CB" w:rsidRPr="00633BBB">
        <w:rPr>
          <w:rFonts w:ascii="Times New Roman" w:hAnsi="Times New Roman" w:cs="Times New Roman"/>
          <w:i/>
          <w:sz w:val="24"/>
          <w:szCs w:val="24"/>
          <w:lang w:val="en-GB"/>
        </w:rPr>
        <w:t>et al.,</w:t>
      </w:r>
      <w:r w:rsidR="008369CB" w:rsidRPr="00633BBB">
        <w:rPr>
          <w:rFonts w:ascii="Times New Roman" w:hAnsi="Times New Roman" w:cs="Times New Roman"/>
          <w:sz w:val="24"/>
          <w:szCs w:val="24"/>
          <w:lang w:val="en-GB"/>
        </w:rPr>
        <w:t xml:space="preserve"> (2017) reported a 50% to 60% decline in sperm count from 1973 to 2011 across North America, Europe, New Zealand, and Australia. Furthermore, other researchers have reported a significant decline in sperm concentrati</w:t>
      </w:r>
      <w:r w:rsidR="00C70745" w:rsidRPr="00633BBB">
        <w:rPr>
          <w:rFonts w:ascii="Times New Roman" w:hAnsi="Times New Roman" w:cs="Times New Roman"/>
          <w:sz w:val="24"/>
          <w:szCs w:val="24"/>
          <w:lang w:val="en-GB"/>
        </w:rPr>
        <w:t xml:space="preserve">on, total count, morphology and </w:t>
      </w:r>
      <w:r w:rsidR="008369CB" w:rsidRPr="00633BBB">
        <w:rPr>
          <w:rFonts w:ascii="Times New Roman" w:hAnsi="Times New Roman" w:cs="Times New Roman"/>
          <w:sz w:val="24"/>
          <w:szCs w:val="24"/>
          <w:lang w:val="en-GB"/>
        </w:rPr>
        <w:t xml:space="preserve">motility </w:t>
      </w:r>
      <w:r w:rsidR="00633BBB">
        <w:rPr>
          <w:rFonts w:ascii="Times New Roman" w:hAnsi="Times New Roman" w:cs="Times New Roman"/>
          <w:sz w:val="24"/>
          <w:szCs w:val="24"/>
          <w:lang w:val="en-GB"/>
        </w:rPr>
        <w:t>from</w:t>
      </w:r>
      <w:r w:rsidR="008369CB" w:rsidRPr="00633BBB">
        <w:rPr>
          <w:rFonts w:ascii="Times New Roman" w:hAnsi="Times New Roman" w:cs="Times New Roman"/>
          <w:sz w:val="24"/>
          <w:szCs w:val="24"/>
          <w:lang w:val="en-GB"/>
        </w:rPr>
        <w:t xml:space="preserve"> 2000 to 2017 (</w:t>
      </w:r>
      <w:r w:rsidR="008369CB" w:rsidRPr="00633BBB">
        <w:rPr>
          <w:rFonts w:ascii="Times New Roman" w:eastAsia="MinionPro-Regular" w:hAnsi="Times New Roman" w:cs="Times New Roman"/>
          <w:sz w:val="24"/>
          <w:szCs w:val="24"/>
          <w:lang w:val="en-GB"/>
        </w:rPr>
        <w:t xml:space="preserve">Minguez-Alarcon </w:t>
      </w:r>
      <w:r w:rsidR="008369CB" w:rsidRPr="00633BBB">
        <w:rPr>
          <w:rFonts w:ascii="Times New Roman" w:hAnsi="Times New Roman" w:cs="Times New Roman"/>
          <w:i/>
          <w:sz w:val="24"/>
          <w:szCs w:val="24"/>
          <w:lang w:val="en-GB"/>
        </w:rPr>
        <w:t>et al.,</w:t>
      </w:r>
      <w:r w:rsidR="00C70745" w:rsidRPr="00633BBB">
        <w:rPr>
          <w:rFonts w:ascii="Times New Roman" w:hAnsi="Times New Roman" w:cs="Times New Roman"/>
          <w:sz w:val="24"/>
          <w:szCs w:val="24"/>
          <w:lang w:val="en-GB"/>
        </w:rPr>
        <w:t xml:space="preserve"> 2018). </w:t>
      </w:r>
      <w:r w:rsidR="008369CB" w:rsidRPr="00633BBB">
        <w:rPr>
          <w:rFonts w:ascii="Times New Roman" w:hAnsi="Times New Roman" w:cs="Times New Roman"/>
          <w:sz w:val="24"/>
          <w:szCs w:val="24"/>
          <w:lang w:val="en-GB"/>
        </w:rPr>
        <w:t>As the analysis of sperm parameters is the primary approach for identifying and diagnosing male infertility, semen analysis is of particular importance since it defines fertility status and potential, as well as the course of natural or assisted reproduction (</w:t>
      </w:r>
      <w:r w:rsidR="008369CB" w:rsidRPr="00633BBB">
        <w:rPr>
          <w:rFonts w:ascii="Times New Roman" w:eastAsia="MinionPro-Regular" w:hAnsi="Times New Roman" w:cs="Times New Roman"/>
          <w:sz w:val="24"/>
          <w:szCs w:val="24"/>
          <w:lang w:val="en-GB"/>
        </w:rPr>
        <w:t xml:space="preserve">Trussell </w:t>
      </w:r>
      <w:r w:rsidR="008369CB" w:rsidRPr="00633BBB">
        <w:rPr>
          <w:rFonts w:ascii="Times New Roman" w:eastAsia="MinionPro-Regular" w:hAnsi="Times New Roman" w:cs="Times New Roman"/>
          <w:i/>
          <w:sz w:val="24"/>
          <w:szCs w:val="24"/>
          <w:lang w:val="en-GB"/>
        </w:rPr>
        <w:t>et al.,</w:t>
      </w:r>
      <w:r w:rsidR="008369CB" w:rsidRPr="00633BBB">
        <w:rPr>
          <w:rFonts w:ascii="Times New Roman" w:eastAsia="MinionPro-Regular" w:hAnsi="Times New Roman" w:cs="Times New Roman"/>
          <w:sz w:val="24"/>
          <w:szCs w:val="24"/>
          <w:lang w:val="en-GB"/>
        </w:rPr>
        <w:t xml:space="preserve"> 2019</w:t>
      </w:r>
      <w:r w:rsidR="008369CB" w:rsidRPr="00633BBB">
        <w:rPr>
          <w:rFonts w:ascii="Times New Roman" w:hAnsi="Times New Roman" w:cs="Times New Roman"/>
          <w:sz w:val="24"/>
          <w:szCs w:val="24"/>
          <w:lang w:val="en-GB"/>
        </w:rPr>
        <w:t>).</w:t>
      </w:r>
    </w:p>
    <w:p w14:paraId="56316B66" w14:textId="04E92D39" w:rsidR="00E90EF2" w:rsidRPr="00633BBB" w:rsidRDefault="008369CB"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sz w:val="24"/>
          <w:szCs w:val="24"/>
          <w:lang w:val="en-GB"/>
        </w:rPr>
        <w:t xml:space="preserve">Many therapeutically active plants are known to be used in the preparation of herbal medicine. Plants are rich sources of pharmacologically active substances which can be helpful in designing therapeutically active medicines for treating various ailments (Daimari and </w:t>
      </w:r>
      <w:proofErr w:type="spellStart"/>
      <w:r w:rsidRPr="00633BBB">
        <w:rPr>
          <w:rFonts w:ascii="Times New Roman" w:hAnsi="Times New Roman" w:cs="Times New Roman"/>
          <w:sz w:val="24"/>
          <w:szCs w:val="24"/>
          <w:lang w:val="en-GB"/>
        </w:rPr>
        <w:t>Swargiary</w:t>
      </w:r>
      <w:proofErr w:type="spellEnd"/>
      <w:r w:rsidRPr="00633BBB">
        <w:rPr>
          <w:rFonts w:ascii="Times New Roman" w:hAnsi="Times New Roman" w:cs="Times New Roman"/>
          <w:sz w:val="24"/>
          <w:szCs w:val="24"/>
          <w:lang w:val="en-GB"/>
        </w:rPr>
        <w:t>, 2020). Medicinal plants are frequently used in traditional medicine to treat different diseases in different ar</w:t>
      </w:r>
      <w:r w:rsidR="00D75FC4" w:rsidRPr="00633BBB">
        <w:rPr>
          <w:rFonts w:ascii="Times New Roman" w:hAnsi="Times New Roman" w:cs="Times New Roman"/>
          <w:sz w:val="24"/>
          <w:szCs w:val="24"/>
          <w:lang w:val="en-GB"/>
        </w:rPr>
        <w:t>eas of the world</w:t>
      </w:r>
      <w:r w:rsidRPr="00633BBB">
        <w:rPr>
          <w:rFonts w:ascii="Times New Roman" w:hAnsi="Times New Roman" w:cs="Times New Roman"/>
          <w:sz w:val="24"/>
          <w:szCs w:val="24"/>
          <w:lang w:val="en-GB"/>
        </w:rPr>
        <w:t xml:space="preserve">.  Consumption of medicinal fruits and plants materials protects and heals a number of </w:t>
      </w:r>
      <w:r w:rsidRPr="00DE7666">
        <w:rPr>
          <w:rFonts w:ascii="Times New Roman" w:hAnsi="Times New Roman" w:cs="Times New Roman"/>
          <w:sz w:val="24"/>
          <w:szCs w:val="24"/>
          <w:lang w:val="en-GB"/>
        </w:rPr>
        <w:t xml:space="preserve">ailments </w:t>
      </w:r>
      <w:r w:rsidR="00EB53A9" w:rsidRPr="00DE7666">
        <w:rPr>
          <w:rFonts w:ascii="Times New Roman" w:hAnsi="Times New Roman" w:cs="Times New Roman"/>
          <w:sz w:val="24"/>
          <w:szCs w:val="24"/>
          <w:lang w:val="en-GB"/>
        </w:rPr>
        <w:t xml:space="preserve">(Shanmuga </w:t>
      </w:r>
      <w:r w:rsidR="00EB53A9" w:rsidRPr="00DE7666">
        <w:rPr>
          <w:rFonts w:ascii="Times New Roman" w:hAnsi="Times New Roman" w:cs="Times New Roman"/>
          <w:i/>
          <w:sz w:val="24"/>
          <w:szCs w:val="24"/>
          <w:lang w:val="en-GB"/>
        </w:rPr>
        <w:t>et al</w:t>
      </w:r>
      <w:r w:rsidR="00EB53A9" w:rsidRPr="00DE7666">
        <w:rPr>
          <w:rFonts w:ascii="Times New Roman" w:hAnsi="Times New Roman" w:cs="Times New Roman"/>
          <w:sz w:val="24"/>
          <w:szCs w:val="24"/>
          <w:lang w:val="en-GB"/>
        </w:rPr>
        <w:t>.,</w:t>
      </w:r>
      <w:r w:rsidR="00DE7666" w:rsidRPr="00DE7666">
        <w:rPr>
          <w:rFonts w:ascii="Times New Roman" w:hAnsi="Times New Roman" w:cs="Times New Roman"/>
          <w:sz w:val="24"/>
          <w:szCs w:val="24"/>
          <w:lang w:val="en-GB"/>
        </w:rPr>
        <w:t xml:space="preserve"> 2014</w:t>
      </w:r>
      <w:r w:rsidR="00EB53A9" w:rsidRPr="00DE7666">
        <w:rPr>
          <w:rFonts w:ascii="Times New Roman" w:hAnsi="Times New Roman" w:cs="Times New Roman"/>
          <w:sz w:val="24"/>
          <w:szCs w:val="24"/>
          <w:lang w:val="en-GB"/>
        </w:rPr>
        <w:t xml:space="preserve">) </w:t>
      </w:r>
      <w:r w:rsidRPr="00DE7666">
        <w:rPr>
          <w:rFonts w:ascii="Times New Roman" w:hAnsi="Times New Roman" w:cs="Times New Roman"/>
          <w:sz w:val="24"/>
          <w:szCs w:val="24"/>
          <w:lang w:val="en-GB"/>
        </w:rPr>
        <w:t>and</w:t>
      </w:r>
      <w:r w:rsidRPr="00633BBB">
        <w:rPr>
          <w:rFonts w:ascii="Times New Roman" w:hAnsi="Times New Roman" w:cs="Times New Roman"/>
          <w:sz w:val="24"/>
          <w:szCs w:val="24"/>
          <w:lang w:val="en-GB"/>
        </w:rPr>
        <w:t xml:space="preserve"> they have been the principal treatment therapy in prehistoric times until the discovery of synthetic drugs in the nineteenth century. About 40% of prescription drugs are derived from herbs and about half of the world’s bestselling pharmaceutical preparations are derivatives of natural products (</w:t>
      </w:r>
      <w:r w:rsidRPr="00633BBB">
        <w:rPr>
          <w:rFonts w:ascii="Times New Roman" w:hAnsi="Times New Roman" w:cs="Times New Roman"/>
          <w:bCs/>
          <w:sz w:val="24"/>
          <w:szCs w:val="24"/>
          <w:lang w:val="en-GB"/>
        </w:rPr>
        <w:t xml:space="preserve">Rao </w:t>
      </w:r>
      <w:r w:rsidRPr="00633BBB">
        <w:rPr>
          <w:rFonts w:ascii="Times New Roman" w:hAnsi="Times New Roman" w:cs="Times New Roman"/>
          <w:bCs/>
          <w:i/>
          <w:sz w:val="24"/>
          <w:szCs w:val="24"/>
          <w:lang w:val="en-GB"/>
        </w:rPr>
        <w:t xml:space="preserve">et al., </w:t>
      </w:r>
      <w:r w:rsidRPr="00633BBB">
        <w:rPr>
          <w:rFonts w:ascii="Times New Roman" w:hAnsi="Times New Roman" w:cs="Times New Roman"/>
          <w:bCs/>
          <w:sz w:val="24"/>
          <w:szCs w:val="24"/>
          <w:lang w:val="en-GB"/>
        </w:rPr>
        <w:t>2014</w:t>
      </w:r>
      <w:r w:rsidRPr="00633BBB">
        <w:rPr>
          <w:rFonts w:ascii="Times New Roman" w:hAnsi="Times New Roman" w:cs="Times New Roman"/>
          <w:sz w:val="24"/>
          <w:szCs w:val="24"/>
          <w:lang w:val="en-GB"/>
        </w:rPr>
        <w:t>).</w:t>
      </w:r>
    </w:p>
    <w:p w14:paraId="40F2129A" w14:textId="0371AD14" w:rsidR="004048C9" w:rsidRPr="00633BBB" w:rsidRDefault="004048C9" w:rsidP="00724587">
      <w:pPr>
        <w:autoSpaceDE w:val="0"/>
        <w:autoSpaceDN w:val="0"/>
        <w:adjustRightInd w:val="0"/>
        <w:spacing w:after="120" w:line="360" w:lineRule="auto"/>
        <w:jc w:val="both"/>
        <w:rPr>
          <w:rFonts w:ascii="Times New Roman" w:hAnsi="Times New Roman" w:cs="Times New Roman"/>
          <w:color w:val="000000"/>
          <w:sz w:val="24"/>
          <w:szCs w:val="24"/>
          <w:lang w:val="en-GB"/>
        </w:rPr>
      </w:pPr>
      <w:proofErr w:type="spellStart"/>
      <w:r w:rsidRPr="00633BBB">
        <w:rPr>
          <w:rFonts w:ascii="Times New Roman" w:hAnsi="Times New Roman" w:cs="Times New Roman"/>
          <w:i/>
          <w:color w:val="000000"/>
          <w:sz w:val="24"/>
          <w:szCs w:val="24"/>
          <w:lang w:val="en-GB"/>
        </w:rPr>
        <w:t>Syzygium</w:t>
      </w:r>
      <w:proofErr w:type="spellEnd"/>
      <w:r w:rsidRPr="00633BBB">
        <w:rPr>
          <w:rFonts w:ascii="Times New Roman" w:hAnsi="Times New Roman" w:cs="Times New Roman"/>
          <w:color w:val="000000"/>
          <w:sz w:val="24"/>
          <w:szCs w:val="24"/>
          <w:lang w:val="en-GB"/>
        </w:rPr>
        <w:t xml:space="preserve"> </w:t>
      </w:r>
      <w:r w:rsidRPr="00633BBB">
        <w:rPr>
          <w:rFonts w:ascii="Times New Roman" w:hAnsi="Times New Roman" w:cs="Times New Roman"/>
          <w:i/>
          <w:color w:val="000000"/>
          <w:sz w:val="24"/>
          <w:szCs w:val="24"/>
          <w:lang w:val="en-GB"/>
        </w:rPr>
        <w:t>aromaticum</w:t>
      </w:r>
      <w:r w:rsidRPr="00633BBB">
        <w:rPr>
          <w:rFonts w:ascii="Times New Roman" w:hAnsi="Times New Roman" w:cs="Times New Roman"/>
          <w:color w:val="000000"/>
          <w:sz w:val="24"/>
          <w:szCs w:val="24"/>
          <w:lang w:val="en-GB"/>
        </w:rPr>
        <w:t xml:space="preserve">, also known as clove, is a dried flower bud belonging to the </w:t>
      </w:r>
      <w:proofErr w:type="spellStart"/>
      <w:r w:rsidRPr="00633BBB">
        <w:rPr>
          <w:rFonts w:ascii="Times New Roman" w:hAnsi="Times New Roman" w:cs="Times New Roman"/>
          <w:color w:val="000000"/>
          <w:sz w:val="24"/>
          <w:szCs w:val="24"/>
          <w:lang w:val="en-GB"/>
        </w:rPr>
        <w:t>Myrtaceae</w:t>
      </w:r>
      <w:proofErr w:type="spellEnd"/>
      <w:r w:rsidRPr="00633BBB">
        <w:rPr>
          <w:rFonts w:ascii="Times New Roman" w:hAnsi="Times New Roman" w:cs="Times New Roman"/>
          <w:color w:val="000000"/>
          <w:sz w:val="24"/>
          <w:szCs w:val="24"/>
          <w:lang w:val="en-GB"/>
        </w:rPr>
        <w:t xml:space="preserve"> family that is indigenous to the Maluku islands in Indonesia but has recently been farmed in different places worldwide (Cort</w:t>
      </w:r>
      <w:r w:rsidR="009B78BF">
        <w:rPr>
          <w:rFonts w:ascii="Times New Roman" w:hAnsi="Times New Roman" w:cs="Times New Roman"/>
          <w:color w:val="000000"/>
          <w:sz w:val="24"/>
          <w:szCs w:val="24"/>
          <w:lang w:val="en-GB"/>
        </w:rPr>
        <w:t>e</w:t>
      </w:r>
      <w:r w:rsidRPr="00633BBB">
        <w:rPr>
          <w:rFonts w:ascii="Times New Roman" w:hAnsi="Times New Roman" w:cs="Times New Roman"/>
          <w:color w:val="000000"/>
          <w:sz w:val="24"/>
          <w:szCs w:val="24"/>
          <w:lang w:val="en-GB"/>
        </w:rPr>
        <w:t xml:space="preserve">s-Rojas </w:t>
      </w:r>
      <w:r w:rsidRPr="00633BBB">
        <w:rPr>
          <w:rFonts w:ascii="Times New Roman" w:hAnsi="Times New Roman" w:cs="Times New Roman"/>
          <w:i/>
          <w:color w:val="000000"/>
          <w:sz w:val="24"/>
          <w:szCs w:val="24"/>
          <w:lang w:val="en-GB"/>
        </w:rPr>
        <w:t xml:space="preserve">et al., </w:t>
      </w:r>
      <w:r w:rsidRPr="00633BBB">
        <w:rPr>
          <w:rFonts w:ascii="Times New Roman" w:hAnsi="Times New Roman" w:cs="Times New Roman"/>
          <w:color w:val="000000"/>
          <w:sz w:val="24"/>
          <w:szCs w:val="24"/>
          <w:lang w:val="en-GB"/>
        </w:rPr>
        <w:t xml:space="preserve">2014; </w:t>
      </w:r>
      <w:proofErr w:type="spellStart"/>
      <w:r w:rsidRPr="00633BBB">
        <w:rPr>
          <w:rFonts w:ascii="Times New Roman" w:hAnsi="Times New Roman" w:cs="Times New Roman"/>
          <w:color w:val="000000"/>
          <w:sz w:val="24"/>
          <w:szCs w:val="24"/>
          <w:lang w:val="en-GB"/>
        </w:rPr>
        <w:t>Batiha</w:t>
      </w:r>
      <w:proofErr w:type="spellEnd"/>
      <w:r w:rsidRPr="00633BBB">
        <w:rPr>
          <w:rFonts w:ascii="Times New Roman" w:hAnsi="Times New Roman" w:cs="Times New Roman"/>
          <w:color w:val="000000"/>
          <w:sz w:val="24"/>
          <w:szCs w:val="24"/>
          <w:lang w:val="en-GB"/>
        </w:rPr>
        <w:t xml:space="preserve"> </w:t>
      </w:r>
      <w:r w:rsidRPr="00633BBB">
        <w:rPr>
          <w:rFonts w:ascii="Times New Roman" w:hAnsi="Times New Roman" w:cs="Times New Roman"/>
          <w:i/>
          <w:color w:val="000000"/>
          <w:sz w:val="24"/>
          <w:szCs w:val="24"/>
          <w:lang w:val="en-GB"/>
        </w:rPr>
        <w:t xml:space="preserve">et al., </w:t>
      </w:r>
      <w:r w:rsidRPr="00633BBB">
        <w:rPr>
          <w:rFonts w:ascii="Times New Roman" w:hAnsi="Times New Roman" w:cs="Times New Roman"/>
          <w:color w:val="000000"/>
          <w:sz w:val="24"/>
          <w:szCs w:val="24"/>
          <w:lang w:val="en-GB"/>
        </w:rPr>
        <w:t xml:space="preserve">2019). The clove tree is composed of leaves and buds (the commercial part of the tree) and the flowering bud production </w:t>
      </w:r>
      <w:r w:rsidRPr="00633BBB">
        <w:rPr>
          <w:rFonts w:ascii="Times New Roman" w:hAnsi="Times New Roman" w:cs="Times New Roman"/>
          <w:color w:val="000000"/>
          <w:sz w:val="24"/>
          <w:szCs w:val="24"/>
          <w:lang w:val="en-GB"/>
        </w:rPr>
        <w:lastRenderedPageBreak/>
        <w:t>begins four years after plantation (</w:t>
      </w:r>
      <w:proofErr w:type="spellStart"/>
      <w:r w:rsidRPr="00633BBB">
        <w:rPr>
          <w:rFonts w:ascii="Times New Roman" w:hAnsi="Times New Roman" w:cs="Times New Roman"/>
          <w:bCs/>
          <w:sz w:val="24"/>
          <w:szCs w:val="24"/>
          <w:lang w:val="en-GB"/>
        </w:rPr>
        <w:t>Batiha</w:t>
      </w:r>
      <w:proofErr w:type="spellEnd"/>
      <w:r w:rsidRPr="00633BBB">
        <w:rPr>
          <w:rFonts w:ascii="Times New Roman" w:hAnsi="Times New Roman" w:cs="Times New Roman"/>
          <w:bCs/>
          <w:sz w:val="24"/>
          <w:szCs w:val="24"/>
          <w:lang w:val="en-GB"/>
        </w:rPr>
        <w:t xml:space="preserve"> </w:t>
      </w:r>
      <w:r w:rsidRPr="00633BBB">
        <w:rPr>
          <w:rFonts w:ascii="Times New Roman" w:hAnsi="Times New Roman" w:cs="Times New Roman"/>
          <w:bCs/>
          <w:i/>
          <w:sz w:val="24"/>
          <w:szCs w:val="24"/>
          <w:lang w:val="en-GB"/>
        </w:rPr>
        <w:t xml:space="preserve">et al., </w:t>
      </w:r>
      <w:r w:rsidRPr="00633BBB">
        <w:rPr>
          <w:rFonts w:ascii="Times New Roman" w:hAnsi="Times New Roman" w:cs="Times New Roman"/>
          <w:bCs/>
          <w:sz w:val="24"/>
          <w:szCs w:val="24"/>
          <w:lang w:val="en-GB"/>
        </w:rPr>
        <w:t>2020)</w:t>
      </w:r>
      <w:r w:rsidRPr="00633BBB">
        <w:rPr>
          <w:rFonts w:ascii="Times New Roman" w:hAnsi="Times New Roman" w:cs="Times New Roman"/>
          <w:color w:val="000000"/>
          <w:sz w:val="24"/>
          <w:szCs w:val="24"/>
          <w:lang w:val="en-GB"/>
        </w:rPr>
        <w:t xml:space="preserve">. The effective role of clove in the inhibition of different degenerative diseases is attributed to the presence of various chemical constituents in high concentrations with antioxidant activity (Hu and Willett, 2002; Astuti </w:t>
      </w:r>
      <w:r w:rsidRPr="00633BBB">
        <w:rPr>
          <w:rFonts w:ascii="Times New Roman" w:hAnsi="Times New Roman" w:cs="Times New Roman"/>
          <w:i/>
          <w:color w:val="000000"/>
          <w:sz w:val="24"/>
          <w:szCs w:val="24"/>
          <w:lang w:val="en-GB"/>
        </w:rPr>
        <w:t xml:space="preserve">et al., </w:t>
      </w:r>
      <w:r w:rsidRPr="00633BBB">
        <w:rPr>
          <w:rFonts w:ascii="Times New Roman" w:hAnsi="Times New Roman" w:cs="Times New Roman"/>
          <w:color w:val="000000"/>
          <w:sz w:val="24"/>
          <w:szCs w:val="24"/>
          <w:lang w:val="en-GB"/>
        </w:rPr>
        <w:t>2019)</w:t>
      </w:r>
    </w:p>
    <w:p w14:paraId="21C08307" w14:textId="1A5E5303" w:rsidR="00A56E69" w:rsidRPr="00633BBB" w:rsidRDefault="00F1056E"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sz w:val="24"/>
          <w:szCs w:val="24"/>
          <w:lang w:val="en-GB"/>
        </w:rPr>
        <w:t>Cisplatin treatment can lead to a decline in sperm quality parameters, including sperm count, motility, and morphology</w:t>
      </w:r>
      <w:r w:rsidR="00FE53FB" w:rsidRPr="00633BBB">
        <w:rPr>
          <w:rFonts w:ascii="Times New Roman" w:hAnsi="Times New Roman" w:cs="Times New Roman"/>
          <w:sz w:val="24"/>
          <w:szCs w:val="24"/>
          <w:lang w:val="en-GB"/>
        </w:rPr>
        <w:t xml:space="preserve"> (Lima </w:t>
      </w:r>
      <w:r w:rsidR="00FE53FB" w:rsidRPr="00633BBB">
        <w:rPr>
          <w:rFonts w:ascii="Times New Roman" w:hAnsi="Times New Roman" w:cs="Times New Roman"/>
          <w:i/>
          <w:sz w:val="24"/>
          <w:szCs w:val="24"/>
          <w:lang w:val="en-GB"/>
        </w:rPr>
        <w:t>et al.,</w:t>
      </w:r>
      <w:r w:rsidR="00FE53FB" w:rsidRPr="00633BBB">
        <w:rPr>
          <w:rFonts w:ascii="Times New Roman" w:hAnsi="Times New Roman" w:cs="Times New Roman"/>
          <w:sz w:val="24"/>
          <w:szCs w:val="24"/>
          <w:lang w:val="en-GB"/>
        </w:rPr>
        <w:t xml:space="preserve"> 2021)</w:t>
      </w:r>
      <w:r w:rsidRPr="00633BBB">
        <w:rPr>
          <w:rFonts w:ascii="Times New Roman" w:hAnsi="Times New Roman" w:cs="Times New Roman"/>
          <w:sz w:val="24"/>
          <w:szCs w:val="24"/>
          <w:lang w:val="en-GB"/>
        </w:rPr>
        <w:t xml:space="preserve">. </w:t>
      </w:r>
      <w:r w:rsidR="00EA2717" w:rsidRPr="00633BBB">
        <w:rPr>
          <w:rFonts w:ascii="Times New Roman" w:hAnsi="Times New Roman" w:cs="Times New Roman"/>
          <w:sz w:val="24"/>
          <w:szCs w:val="24"/>
          <w:lang w:val="en-GB"/>
        </w:rPr>
        <w:t>Hence, this study invest</w:t>
      </w:r>
      <w:r w:rsidR="00932535" w:rsidRPr="00633BBB">
        <w:rPr>
          <w:rFonts w:ascii="Times New Roman" w:hAnsi="Times New Roman" w:cs="Times New Roman"/>
          <w:sz w:val="24"/>
          <w:szCs w:val="24"/>
          <w:lang w:val="en-GB"/>
        </w:rPr>
        <w:t>igat</w:t>
      </w:r>
      <w:r w:rsidR="009B78BF">
        <w:rPr>
          <w:rFonts w:ascii="Times New Roman" w:hAnsi="Times New Roman" w:cs="Times New Roman"/>
          <w:sz w:val="24"/>
          <w:szCs w:val="24"/>
          <w:lang w:val="en-GB"/>
        </w:rPr>
        <w:t>ed</w:t>
      </w:r>
      <w:r w:rsidR="00932535" w:rsidRPr="00633BBB">
        <w:rPr>
          <w:rFonts w:ascii="Times New Roman" w:hAnsi="Times New Roman" w:cs="Times New Roman"/>
          <w:sz w:val="24"/>
          <w:szCs w:val="24"/>
          <w:lang w:val="en-GB"/>
        </w:rPr>
        <w:t xml:space="preserve"> the ameliorative </w:t>
      </w:r>
      <w:r w:rsidR="009B78BF">
        <w:rPr>
          <w:rFonts w:ascii="Times New Roman" w:hAnsi="Times New Roman" w:cs="Times New Roman"/>
          <w:sz w:val="24"/>
          <w:szCs w:val="24"/>
          <w:lang w:val="en-GB"/>
        </w:rPr>
        <w:t xml:space="preserve">potential </w:t>
      </w:r>
      <w:r w:rsidR="00EA2717" w:rsidRPr="00633BBB">
        <w:rPr>
          <w:rFonts w:ascii="Times New Roman" w:hAnsi="Times New Roman" w:cs="Times New Roman"/>
          <w:sz w:val="24"/>
          <w:szCs w:val="24"/>
          <w:lang w:val="en-GB"/>
        </w:rPr>
        <w:t xml:space="preserve">of aqueous extract of </w:t>
      </w:r>
      <w:r w:rsidR="00EA2717" w:rsidRPr="00633BBB">
        <w:rPr>
          <w:rFonts w:ascii="Times New Roman" w:hAnsi="Times New Roman" w:cs="Times New Roman"/>
          <w:i/>
          <w:sz w:val="24"/>
          <w:szCs w:val="24"/>
          <w:lang w:val="en-GB"/>
        </w:rPr>
        <w:t>S</w:t>
      </w:r>
      <w:r w:rsidR="009B78BF">
        <w:rPr>
          <w:rFonts w:ascii="Times New Roman" w:hAnsi="Times New Roman" w:cs="Times New Roman"/>
          <w:i/>
          <w:sz w:val="24"/>
          <w:szCs w:val="24"/>
          <w:lang w:val="en-GB"/>
        </w:rPr>
        <w:t>.</w:t>
      </w:r>
      <w:r w:rsidRPr="00633BBB">
        <w:rPr>
          <w:rFonts w:ascii="Times New Roman" w:hAnsi="Times New Roman" w:cs="Times New Roman"/>
          <w:i/>
          <w:sz w:val="24"/>
          <w:szCs w:val="24"/>
          <w:lang w:val="en-GB"/>
        </w:rPr>
        <w:t xml:space="preserve"> </w:t>
      </w:r>
      <w:r w:rsidR="00EA2717" w:rsidRPr="00633BBB">
        <w:rPr>
          <w:rFonts w:ascii="Times New Roman" w:hAnsi="Times New Roman" w:cs="Times New Roman"/>
          <w:i/>
          <w:sz w:val="24"/>
          <w:szCs w:val="24"/>
          <w:lang w:val="en-GB"/>
        </w:rPr>
        <w:t>aromaticum</w:t>
      </w:r>
      <w:r w:rsidR="00EA2717" w:rsidRPr="00633BBB">
        <w:rPr>
          <w:rFonts w:ascii="Times New Roman" w:hAnsi="Times New Roman" w:cs="Times New Roman"/>
          <w:sz w:val="24"/>
          <w:szCs w:val="24"/>
          <w:lang w:val="en-GB"/>
        </w:rPr>
        <w:t xml:space="preserve"> on cisplatin-induced testicular damage</w:t>
      </w:r>
      <w:r w:rsidR="00932535" w:rsidRPr="00633BBB">
        <w:rPr>
          <w:rFonts w:ascii="Times New Roman" w:hAnsi="Times New Roman" w:cs="Times New Roman"/>
          <w:sz w:val="24"/>
          <w:szCs w:val="24"/>
          <w:lang w:val="en-GB"/>
        </w:rPr>
        <w:t xml:space="preserve"> on male </w:t>
      </w:r>
      <w:r w:rsidR="00633BBB">
        <w:rPr>
          <w:rFonts w:ascii="Times New Roman" w:hAnsi="Times New Roman" w:cs="Times New Roman"/>
          <w:sz w:val="24"/>
          <w:szCs w:val="24"/>
          <w:lang w:val="en-GB"/>
        </w:rPr>
        <w:t>Wistar</w:t>
      </w:r>
      <w:r w:rsidR="00932535" w:rsidRPr="00633BBB">
        <w:rPr>
          <w:rFonts w:ascii="Times New Roman" w:hAnsi="Times New Roman" w:cs="Times New Roman"/>
          <w:sz w:val="24"/>
          <w:szCs w:val="24"/>
          <w:lang w:val="en-GB"/>
        </w:rPr>
        <w:t xml:space="preserve"> rats.</w:t>
      </w:r>
    </w:p>
    <w:p w14:paraId="716F584A" w14:textId="52A3DCC4" w:rsidR="005C2302" w:rsidRPr="00633BBB" w:rsidRDefault="001956E0"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b/>
          <w:sz w:val="24"/>
          <w:szCs w:val="24"/>
          <w:lang w:val="en-GB"/>
        </w:rPr>
        <w:t>Materials and Methods</w:t>
      </w:r>
    </w:p>
    <w:p w14:paraId="06AF3842" w14:textId="77777777" w:rsidR="001956E0" w:rsidRDefault="001956E0" w:rsidP="001956E0">
      <w:pPr>
        <w:pStyle w:val="Default"/>
        <w:spacing w:after="120" w:line="360" w:lineRule="auto"/>
        <w:jc w:val="both"/>
        <w:rPr>
          <w:b/>
          <w:bCs/>
          <w:lang w:val="en-GB"/>
        </w:rPr>
      </w:pPr>
      <w:r w:rsidRPr="001956E0">
        <w:rPr>
          <w:b/>
          <w:bCs/>
          <w:lang w:val="en-GB"/>
        </w:rPr>
        <w:t xml:space="preserve">Preparation of the Extracts </w:t>
      </w:r>
    </w:p>
    <w:p w14:paraId="2860057C" w14:textId="0B0DE86A" w:rsidR="001956E0" w:rsidRPr="00633BBB" w:rsidRDefault="001956E0" w:rsidP="001956E0">
      <w:pPr>
        <w:pStyle w:val="Default"/>
        <w:spacing w:after="120" w:line="360" w:lineRule="auto"/>
        <w:jc w:val="both"/>
        <w:rPr>
          <w:lang w:val="en-GB"/>
        </w:rPr>
      </w:pPr>
      <w:r>
        <w:rPr>
          <w:lang w:val="en-GB"/>
        </w:rPr>
        <w:t>Dried</w:t>
      </w:r>
      <w:r w:rsidR="00F80399" w:rsidRPr="00633BBB">
        <w:rPr>
          <w:lang w:val="en-GB"/>
        </w:rPr>
        <w:t xml:space="preserve"> seeds of </w:t>
      </w:r>
      <w:r w:rsidR="00F80399" w:rsidRPr="00633BBB">
        <w:rPr>
          <w:i/>
          <w:iCs/>
          <w:lang w:val="en-GB"/>
        </w:rPr>
        <w:t>S</w:t>
      </w:r>
      <w:r>
        <w:rPr>
          <w:i/>
          <w:iCs/>
          <w:lang w:val="en-GB"/>
        </w:rPr>
        <w:t>.</w:t>
      </w:r>
      <w:r w:rsidR="00F80399" w:rsidRPr="00633BBB">
        <w:rPr>
          <w:i/>
          <w:iCs/>
          <w:lang w:val="en-GB"/>
        </w:rPr>
        <w:t xml:space="preserve"> aromaticum </w:t>
      </w:r>
      <w:r w:rsidR="00F80399" w:rsidRPr="00633BBB">
        <w:rPr>
          <w:lang w:val="en-GB"/>
        </w:rPr>
        <w:t xml:space="preserve">were purchased at </w:t>
      </w:r>
      <w:proofErr w:type="spellStart"/>
      <w:r w:rsidR="00F80399" w:rsidRPr="00633BBB">
        <w:rPr>
          <w:lang w:val="en-GB"/>
        </w:rPr>
        <w:t>Rumuokoro</w:t>
      </w:r>
      <w:proofErr w:type="spellEnd"/>
      <w:r w:rsidR="00F80399" w:rsidRPr="00633BBB">
        <w:rPr>
          <w:lang w:val="en-GB"/>
        </w:rPr>
        <w:t xml:space="preserve"> market in </w:t>
      </w:r>
      <w:proofErr w:type="spellStart"/>
      <w:r w:rsidR="00F80399" w:rsidRPr="00633BBB">
        <w:rPr>
          <w:lang w:val="en-GB"/>
        </w:rPr>
        <w:t>Obio</w:t>
      </w:r>
      <w:proofErr w:type="spellEnd"/>
      <w:r w:rsidR="00F80399" w:rsidRPr="00633BBB">
        <w:rPr>
          <w:lang w:val="en-GB"/>
        </w:rPr>
        <w:t xml:space="preserve">-Akpor Local Government Areas of Rivers State, Nigeria. </w:t>
      </w:r>
      <w:r w:rsidRPr="00633BBB">
        <w:rPr>
          <w:lang w:val="en-GB"/>
        </w:rPr>
        <w:t xml:space="preserve">The seeds were air dried under room temperature for 3 weeks in the absence of moist and dust. They were ground and pulverized to coarse powder using an electric blender. 100ml of Distilled water was added to each 10g portion of the blended seed. The Extract was allowed to ferment for 3 days before it was vacuum-filtered through Whatman No 1 filter paper and concentrated using a vacuum rotary evaporator (Eyla N-1000, Japan) </w:t>
      </w:r>
    </w:p>
    <w:p w14:paraId="06BF364D" w14:textId="77777777" w:rsidR="001956E0" w:rsidRPr="00633BBB" w:rsidRDefault="001956E0" w:rsidP="001956E0">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 xml:space="preserve">The extractive yield was calculated using the formula: </w:t>
      </w:r>
    </w:p>
    <w:p w14:paraId="7092C9B0" w14:textId="77777777" w:rsidR="001956E0" w:rsidRPr="00633BBB" w:rsidRDefault="001956E0" w:rsidP="001956E0">
      <w:pPr>
        <w:spacing w:after="120" w:line="360" w:lineRule="auto"/>
        <w:ind w:firstLine="720"/>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Yield (%) = [Weight of extract (g)/Weight of plant material (g)]*100.</w:t>
      </w:r>
    </w:p>
    <w:p w14:paraId="38631C0E" w14:textId="663D2688" w:rsidR="001956E0" w:rsidRPr="00633BBB" w:rsidRDefault="00AF4564" w:rsidP="001956E0">
      <w:pPr>
        <w:spacing w:after="120" w:line="360" w:lineRule="auto"/>
        <w:jc w:val="both"/>
        <w:rPr>
          <w:rFonts w:ascii="Times New Roman" w:hAnsi="Times New Roman" w:cs="Times New Roman"/>
          <w:b/>
          <w:bCs/>
          <w:sz w:val="24"/>
          <w:szCs w:val="24"/>
          <w:lang w:val="en-GB"/>
        </w:rPr>
      </w:pPr>
      <w:r w:rsidRPr="00633BBB">
        <w:rPr>
          <w:rFonts w:ascii="Times New Roman" w:hAnsi="Times New Roman" w:cs="Times New Roman"/>
          <w:b/>
          <w:bCs/>
          <w:color w:val="000000"/>
          <w:sz w:val="24"/>
          <w:szCs w:val="24"/>
          <w:lang w:val="en-GB"/>
        </w:rPr>
        <w:t>A</w:t>
      </w:r>
      <w:r w:rsidR="00F80399" w:rsidRPr="00633BBB">
        <w:rPr>
          <w:rFonts w:ascii="Times New Roman" w:hAnsi="Times New Roman" w:cs="Times New Roman"/>
          <w:b/>
          <w:bCs/>
          <w:color w:val="000000"/>
          <w:sz w:val="24"/>
          <w:szCs w:val="24"/>
          <w:lang w:val="en-GB"/>
        </w:rPr>
        <w:t>nimal</w:t>
      </w:r>
      <w:r w:rsidR="001956E0">
        <w:rPr>
          <w:rFonts w:ascii="Times New Roman" w:hAnsi="Times New Roman" w:cs="Times New Roman"/>
          <w:b/>
          <w:bCs/>
          <w:color w:val="000000"/>
          <w:sz w:val="24"/>
          <w:szCs w:val="24"/>
          <w:lang w:val="en-GB"/>
        </w:rPr>
        <w:t>s and</w:t>
      </w:r>
      <w:r w:rsidR="00F80399" w:rsidRPr="00633BBB">
        <w:rPr>
          <w:rFonts w:ascii="Times New Roman" w:hAnsi="Times New Roman" w:cs="Times New Roman"/>
          <w:b/>
          <w:bCs/>
          <w:color w:val="000000"/>
          <w:sz w:val="24"/>
          <w:szCs w:val="24"/>
          <w:lang w:val="en-GB"/>
        </w:rPr>
        <w:t xml:space="preserve"> </w:t>
      </w:r>
      <w:r w:rsidR="001956E0" w:rsidRPr="00633BBB">
        <w:rPr>
          <w:rFonts w:ascii="Times New Roman" w:hAnsi="Times New Roman" w:cs="Times New Roman"/>
          <w:b/>
          <w:bCs/>
          <w:sz w:val="24"/>
          <w:szCs w:val="24"/>
          <w:lang w:val="en-GB"/>
        </w:rPr>
        <w:t>Experimental Design</w:t>
      </w:r>
    </w:p>
    <w:p w14:paraId="3E6B32C1" w14:textId="77777777" w:rsidR="001956E0" w:rsidRPr="00633BBB" w:rsidRDefault="001956E0" w:rsidP="001956E0">
      <w:pPr>
        <w:autoSpaceDE w:val="0"/>
        <w:autoSpaceDN w:val="0"/>
        <w:adjustRightInd w:val="0"/>
        <w:spacing w:after="120" w:line="360" w:lineRule="auto"/>
        <w:rPr>
          <w:rFonts w:ascii="Times New Roman" w:hAnsi="Times New Roman" w:cs="Times New Roman"/>
          <w:color w:val="000000"/>
          <w:sz w:val="24"/>
          <w:szCs w:val="24"/>
          <w:lang w:val="en-GB"/>
        </w:rPr>
      </w:pPr>
      <w:r>
        <w:rPr>
          <w:rFonts w:ascii="Times New Roman" w:hAnsi="Times New Roman" w:cs="Times New Roman"/>
          <w:b/>
          <w:bCs/>
          <w:color w:val="000000"/>
          <w:sz w:val="24"/>
          <w:szCs w:val="24"/>
          <w:lang w:val="en-GB"/>
        </w:rPr>
        <w:t>Acute Toxicity</w:t>
      </w:r>
      <w:r w:rsidRPr="00633BBB">
        <w:rPr>
          <w:rFonts w:ascii="Times New Roman" w:hAnsi="Times New Roman" w:cs="Times New Roman"/>
          <w:b/>
          <w:bCs/>
          <w:color w:val="000000"/>
          <w:sz w:val="24"/>
          <w:szCs w:val="24"/>
          <w:lang w:val="en-GB"/>
        </w:rPr>
        <w:t xml:space="preserve"> Study </w:t>
      </w:r>
    </w:p>
    <w:p w14:paraId="3186F81F" w14:textId="3CBB5038" w:rsidR="001956E0" w:rsidRPr="00633BBB" w:rsidRDefault="001956E0" w:rsidP="001956E0">
      <w:pPr>
        <w:spacing w:after="120" w:line="360" w:lineRule="auto"/>
        <w:jc w:val="both"/>
        <w:rPr>
          <w:rFonts w:ascii="Times New Roman" w:hAnsi="Times New Roman" w:cs="Times New Roman"/>
          <w:b/>
          <w:bCs/>
          <w:sz w:val="24"/>
          <w:szCs w:val="24"/>
          <w:lang w:val="en-GB"/>
        </w:rPr>
      </w:pPr>
      <w:r w:rsidRPr="001956E0">
        <w:rPr>
          <w:rFonts w:ascii="Times New Roman" w:hAnsi="Times New Roman" w:cs="Times New Roman"/>
          <w:color w:val="000000"/>
          <w:sz w:val="24"/>
          <w:szCs w:val="24"/>
          <w:lang w:val="en-GB"/>
        </w:rPr>
        <w:t xml:space="preserve">Acute toxicity study </w:t>
      </w:r>
      <w:r>
        <w:rPr>
          <w:rFonts w:ascii="Times New Roman" w:hAnsi="Times New Roman" w:cs="Times New Roman"/>
          <w:color w:val="000000"/>
          <w:sz w:val="24"/>
          <w:szCs w:val="24"/>
          <w:lang w:val="en-GB"/>
        </w:rPr>
        <w:t xml:space="preserve">(LD50) </w:t>
      </w:r>
      <w:r w:rsidRPr="00633BBB">
        <w:rPr>
          <w:rFonts w:ascii="Times New Roman" w:hAnsi="Times New Roman" w:cs="Times New Roman"/>
          <w:color w:val="000000"/>
          <w:sz w:val="24"/>
          <w:szCs w:val="24"/>
          <w:lang w:val="en-GB"/>
        </w:rPr>
        <w:t xml:space="preserve">was carried out using the guidelines proposed by Organization for Economic Cooperation and Development (OECD). The test was carried out using standard procedures as described by Ghosh (1984). </w:t>
      </w:r>
      <w:r w:rsidR="00052EE1">
        <w:rPr>
          <w:rFonts w:ascii="Times New Roman" w:hAnsi="Times New Roman" w:cs="Times New Roman"/>
          <w:color w:val="000000"/>
          <w:sz w:val="24"/>
          <w:szCs w:val="24"/>
          <w:lang w:val="en-GB"/>
        </w:rPr>
        <w:t>Twenty-five</w:t>
      </w:r>
      <w:r w:rsidRPr="00633BBB">
        <w:rPr>
          <w:rFonts w:ascii="Times New Roman" w:hAnsi="Times New Roman" w:cs="Times New Roman"/>
          <w:color w:val="000000"/>
          <w:sz w:val="24"/>
          <w:szCs w:val="24"/>
          <w:lang w:val="en-GB"/>
        </w:rPr>
        <w:t xml:space="preserve"> (</w:t>
      </w:r>
      <w:r w:rsidR="00052EE1">
        <w:rPr>
          <w:rFonts w:ascii="Times New Roman" w:hAnsi="Times New Roman" w:cs="Times New Roman"/>
          <w:color w:val="000000"/>
          <w:sz w:val="24"/>
          <w:szCs w:val="24"/>
          <w:lang w:val="en-GB"/>
        </w:rPr>
        <w:t>2</w:t>
      </w:r>
      <w:r w:rsidRPr="00633BBB">
        <w:rPr>
          <w:rFonts w:ascii="Times New Roman" w:hAnsi="Times New Roman" w:cs="Times New Roman"/>
          <w:color w:val="000000"/>
          <w:sz w:val="24"/>
          <w:szCs w:val="24"/>
          <w:lang w:val="en-GB"/>
        </w:rPr>
        <w:t xml:space="preserve">5) albino </w:t>
      </w:r>
      <w:r>
        <w:rPr>
          <w:rFonts w:ascii="Times New Roman" w:hAnsi="Times New Roman" w:cs="Times New Roman"/>
          <w:color w:val="000000"/>
          <w:sz w:val="24"/>
          <w:szCs w:val="24"/>
          <w:lang w:val="en-GB"/>
        </w:rPr>
        <w:t>Wistar</w:t>
      </w:r>
      <w:r w:rsidRPr="00633BBB">
        <w:rPr>
          <w:rFonts w:ascii="Times New Roman" w:hAnsi="Times New Roman" w:cs="Times New Roman"/>
          <w:color w:val="000000"/>
          <w:sz w:val="24"/>
          <w:szCs w:val="24"/>
          <w:lang w:val="en-GB"/>
        </w:rPr>
        <w:t xml:space="preserve"> rats </w:t>
      </w:r>
      <w:r w:rsidR="00052EE1">
        <w:rPr>
          <w:rFonts w:ascii="Times New Roman" w:hAnsi="Times New Roman" w:cs="Times New Roman"/>
          <w:color w:val="000000"/>
          <w:sz w:val="24"/>
          <w:szCs w:val="24"/>
          <w:lang w:val="en-GB"/>
        </w:rPr>
        <w:t xml:space="preserve">weighing between 100 – 120 g </w:t>
      </w:r>
      <w:r w:rsidRPr="00633BBB">
        <w:rPr>
          <w:rFonts w:ascii="Times New Roman" w:hAnsi="Times New Roman" w:cs="Times New Roman"/>
          <w:color w:val="000000"/>
          <w:sz w:val="24"/>
          <w:szCs w:val="24"/>
          <w:lang w:val="en-GB"/>
        </w:rPr>
        <w:t xml:space="preserve">were randomly divided into five (5) groups of </w:t>
      </w:r>
      <w:r w:rsidR="00052EE1">
        <w:rPr>
          <w:rFonts w:ascii="Times New Roman" w:hAnsi="Times New Roman" w:cs="Times New Roman"/>
          <w:color w:val="000000"/>
          <w:sz w:val="24"/>
          <w:szCs w:val="24"/>
          <w:lang w:val="en-GB"/>
        </w:rPr>
        <w:t>five</w:t>
      </w:r>
      <w:r w:rsidRPr="00633BBB">
        <w:rPr>
          <w:rFonts w:ascii="Times New Roman" w:hAnsi="Times New Roman" w:cs="Times New Roman"/>
          <w:color w:val="000000"/>
          <w:sz w:val="24"/>
          <w:szCs w:val="24"/>
          <w:lang w:val="en-GB"/>
        </w:rPr>
        <w:t xml:space="preserve"> (</w:t>
      </w:r>
      <w:r w:rsidR="00052EE1">
        <w:rPr>
          <w:rFonts w:ascii="Times New Roman" w:hAnsi="Times New Roman" w:cs="Times New Roman"/>
          <w:color w:val="000000"/>
          <w:sz w:val="24"/>
          <w:szCs w:val="24"/>
          <w:lang w:val="en-GB"/>
        </w:rPr>
        <w:t>5</w:t>
      </w:r>
      <w:r w:rsidRPr="00633BBB">
        <w:rPr>
          <w:rFonts w:ascii="Times New Roman" w:hAnsi="Times New Roman" w:cs="Times New Roman"/>
          <w:color w:val="000000"/>
          <w:sz w:val="24"/>
          <w:szCs w:val="24"/>
          <w:lang w:val="en-GB"/>
        </w:rPr>
        <w:t xml:space="preserve">) albino </w:t>
      </w:r>
      <w:r>
        <w:rPr>
          <w:rFonts w:ascii="Times New Roman" w:hAnsi="Times New Roman" w:cs="Times New Roman"/>
          <w:color w:val="000000"/>
          <w:sz w:val="24"/>
          <w:szCs w:val="24"/>
          <w:lang w:val="en-GB"/>
        </w:rPr>
        <w:t>Wistar</w:t>
      </w:r>
      <w:r w:rsidRPr="00633BBB">
        <w:rPr>
          <w:rFonts w:ascii="Times New Roman" w:hAnsi="Times New Roman" w:cs="Times New Roman"/>
          <w:color w:val="000000"/>
          <w:sz w:val="24"/>
          <w:szCs w:val="24"/>
          <w:lang w:val="en-GB"/>
        </w:rPr>
        <w:t xml:space="preserve"> rats </w:t>
      </w:r>
      <w:r w:rsidR="00052EE1">
        <w:rPr>
          <w:rFonts w:ascii="Times New Roman" w:hAnsi="Times New Roman" w:cs="Times New Roman"/>
          <w:color w:val="000000"/>
          <w:sz w:val="24"/>
          <w:szCs w:val="24"/>
          <w:lang w:val="en-GB"/>
        </w:rPr>
        <w:t>each</w:t>
      </w:r>
      <w:r w:rsidRPr="00633BBB">
        <w:rPr>
          <w:rFonts w:ascii="Times New Roman" w:hAnsi="Times New Roman" w:cs="Times New Roman"/>
          <w:color w:val="000000"/>
          <w:sz w:val="24"/>
          <w:szCs w:val="24"/>
          <w:lang w:val="en-GB"/>
        </w:rPr>
        <w:t xml:space="preserve">. </w:t>
      </w:r>
      <w:r w:rsidR="00052EE1">
        <w:rPr>
          <w:rFonts w:ascii="Times New Roman" w:hAnsi="Times New Roman" w:cs="Times New Roman"/>
          <w:color w:val="000000"/>
          <w:sz w:val="24"/>
          <w:szCs w:val="24"/>
          <w:lang w:val="en-GB"/>
        </w:rPr>
        <w:t>They were bought</w:t>
      </w:r>
      <w:r w:rsidR="00052EE1" w:rsidRPr="00052EE1">
        <w:rPr>
          <w:rFonts w:ascii="Times New Roman" w:hAnsi="Times New Roman" w:cs="Times New Roman"/>
          <w:color w:val="000000"/>
          <w:sz w:val="24"/>
          <w:szCs w:val="24"/>
          <w:lang w:val="en-GB"/>
        </w:rPr>
        <w:t xml:space="preserve"> from the </w:t>
      </w:r>
      <w:r w:rsidR="00052EE1">
        <w:rPr>
          <w:rFonts w:ascii="Times New Roman" w:hAnsi="Times New Roman" w:cs="Times New Roman"/>
          <w:color w:val="000000"/>
          <w:sz w:val="24"/>
          <w:szCs w:val="24"/>
          <w:lang w:val="en-GB"/>
        </w:rPr>
        <w:t>a</w:t>
      </w:r>
      <w:r w:rsidR="00052EE1" w:rsidRPr="00052EE1">
        <w:rPr>
          <w:rFonts w:ascii="Times New Roman" w:hAnsi="Times New Roman" w:cs="Times New Roman"/>
          <w:color w:val="000000"/>
          <w:sz w:val="24"/>
          <w:szCs w:val="24"/>
          <w:lang w:val="en-GB"/>
        </w:rPr>
        <w:t>nimal house of the Department of Biochemistry, Faculty of Science, University of Port Harcourt, Rivers State, Nigeria.</w:t>
      </w:r>
      <w:r w:rsidR="00052EE1">
        <w:rPr>
          <w:rFonts w:ascii="Times New Roman" w:hAnsi="Times New Roman" w:cs="Times New Roman"/>
          <w:color w:val="000000"/>
          <w:sz w:val="24"/>
          <w:szCs w:val="24"/>
          <w:lang w:val="en-GB"/>
        </w:rPr>
        <w:t xml:space="preserve"> </w:t>
      </w:r>
      <w:r w:rsidRPr="00633BBB">
        <w:rPr>
          <w:rFonts w:ascii="Times New Roman" w:hAnsi="Times New Roman" w:cs="Times New Roman"/>
          <w:color w:val="000000"/>
          <w:sz w:val="24"/>
          <w:szCs w:val="24"/>
          <w:lang w:val="en-GB"/>
        </w:rPr>
        <w:t>The extract was administered orally with single graded dose at 500, 1000, 1500, 2000 and 2500</w:t>
      </w:r>
      <w:r w:rsidR="00031F96">
        <w:rPr>
          <w:rFonts w:ascii="Times New Roman" w:hAnsi="Times New Roman" w:cs="Times New Roman"/>
          <w:color w:val="000000"/>
          <w:sz w:val="24"/>
          <w:szCs w:val="24"/>
          <w:lang w:val="en-GB"/>
        </w:rPr>
        <w:t xml:space="preserve"> </w:t>
      </w:r>
      <w:r w:rsidRPr="00633BBB">
        <w:rPr>
          <w:rFonts w:ascii="Times New Roman" w:hAnsi="Times New Roman" w:cs="Times New Roman"/>
          <w:color w:val="000000"/>
          <w:sz w:val="24"/>
          <w:szCs w:val="24"/>
          <w:lang w:val="en-GB"/>
        </w:rPr>
        <w:t xml:space="preserve">mg/kg body weight of </w:t>
      </w:r>
      <w:r w:rsidRPr="00633BBB">
        <w:rPr>
          <w:rFonts w:ascii="Times New Roman" w:hAnsi="Times New Roman" w:cs="Times New Roman"/>
          <w:i/>
          <w:iCs/>
          <w:sz w:val="24"/>
          <w:szCs w:val="24"/>
          <w:lang w:val="en-GB"/>
        </w:rPr>
        <w:t>S</w:t>
      </w:r>
      <w:r w:rsidR="00052EE1">
        <w:rPr>
          <w:rFonts w:ascii="Times New Roman" w:hAnsi="Times New Roman" w:cs="Times New Roman"/>
          <w:i/>
          <w:iCs/>
          <w:sz w:val="24"/>
          <w:szCs w:val="24"/>
          <w:lang w:val="en-GB"/>
        </w:rPr>
        <w:t xml:space="preserve">. </w:t>
      </w:r>
      <w:r w:rsidRPr="00633BBB">
        <w:rPr>
          <w:rFonts w:ascii="Times New Roman" w:hAnsi="Times New Roman" w:cs="Times New Roman"/>
          <w:i/>
          <w:iCs/>
          <w:sz w:val="24"/>
          <w:szCs w:val="24"/>
          <w:lang w:val="en-GB"/>
        </w:rPr>
        <w:t>aromaticum</w:t>
      </w:r>
      <w:r w:rsidRPr="00633BBB">
        <w:rPr>
          <w:rFonts w:ascii="Times New Roman" w:hAnsi="Times New Roman" w:cs="Times New Roman"/>
          <w:i/>
          <w:iCs/>
          <w:color w:val="000000"/>
          <w:sz w:val="24"/>
          <w:szCs w:val="24"/>
          <w:lang w:val="en-GB"/>
        </w:rPr>
        <w:t xml:space="preserve"> </w:t>
      </w:r>
      <w:r w:rsidRPr="00633BBB">
        <w:rPr>
          <w:rFonts w:ascii="Times New Roman" w:hAnsi="Times New Roman" w:cs="Times New Roman"/>
          <w:color w:val="000000"/>
          <w:sz w:val="24"/>
          <w:szCs w:val="24"/>
          <w:lang w:val="en-GB"/>
        </w:rPr>
        <w:t>using intubation canula. The treated groups were observed for toxicity, mortality for 3 hours and subsequently for the next 24 hours and no death was recorded at 2500</w:t>
      </w:r>
      <w:r w:rsidR="00031F96">
        <w:rPr>
          <w:rFonts w:ascii="Times New Roman" w:hAnsi="Times New Roman" w:cs="Times New Roman"/>
          <w:color w:val="000000"/>
          <w:sz w:val="24"/>
          <w:szCs w:val="24"/>
          <w:lang w:val="en-GB"/>
        </w:rPr>
        <w:t xml:space="preserve"> </w:t>
      </w:r>
      <w:r w:rsidRPr="00633BBB">
        <w:rPr>
          <w:rFonts w:ascii="Times New Roman" w:hAnsi="Times New Roman" w:cs="Times New Roman"/>
          <w:color w:val="000000"/>
          <w:sz w:val="24"/>
          <w:szCs w:val="24"/>
          <w:lang w:val="en-GB"/>
        </w:rPr>
        <w:t xml:space="preserve">mg/kg </w:t>
      </w:r>
      <w:proofErr w:type="spellStart"/>
      <w:r w:rsidRPr="00633BBB">
        <w:rPr>
          <w:rFonts w:ascii="Times New Roman" w:hAnsi="Times New Roman" w:cs="Times New Roman"/>
          <w:color w:val="000000"/>
          <w:sz w:val="24"/>
          <w:szCs w:val="24"/>
          <w:lang w:val="en-GB"/>
        </w:rPr>
        <w:t>bw</w:t>
      </w:r>
      <w:proofErr w:type="spellEnd"/>
      <w:r w:rsidRPr="00633BBB">
        <w:rPr>
          <w:rFonts w:ascii="Times New Roman" w:hAnsi="Times New Roman" w:cs="Times New Roman"/>
          <w:color w:val="000000"/>
          <w:sz w:val="24"/>
          <w:szCs w:val="24"/>
          <w:lang w:val="en-GB"/>
        </w:rPr>
        <w:t xml:space="preserve">. Close attention was given to the animal for the next 6 days. </w:t>
      </w:r>
    </w:p>
    <w:p w14:paraId="272E8F03" w14:textId="02A438F2" w:rsidR="00052EE1" w:rsidRDefault="007C4B54" w:rsidP="001956E0">
      <w:pPr>
        <w:spacing w:after="120" w:line="360" w:lineRule="auto"/>
        <w:jc w:val="both"/>
        <w:rPr>
          <w:rFonts w:ascii="Times New Roman" w:hAnsi="Times New Roman" w:cs="Times New Roman"/>
          <w:sz w:val="24"/>
          <w:szCs w:val="24"/>
          <w:lang w:val="en-GB"/>
        </w:rPr>
      </w:pPr>
      <w:r w:rsidRPr="001956E0">
        <w:rPr>
          <w:rFonts w:ascii="Times New Roman" w:hAnsi="Times New Roman" w:cs="Times New Roman"/>
          <w:sz w:val="24"/>
          <w:szCs w:val="24"/>
          <w:lang w:val="en-GB"/>
        </w:rPr>
        <w:lastRenderedPageBreak/>
        <w:t xml:space="preserve">A total of forty </w:t>
      </w:r>
      <w:r w:rsidR="00633BBB" w:rsidRPr="001956E0">
        <w:rPr>
          <w:rFonts w:ascii="Times New Roman" w:hAnsi="Times New Roman" w:cs="Times New Roman"/>
          <w:sz w:val="24"/>
          <w:szCs w:val="24"/>
          <w:lang w:val="en-GB"/>
        </w:rPr>
        <w:t>Wistar</w:t>
      </w:r>
      <w:r w:rsidRPr="001956E0">
        <w:rPr>
          <w:rFonts w:ascii="Times New Roman" w:hAnsi="Times New Roman" w:cs="Times New Roman"/>
          <w:sz w:val="24"/>
          <w:szCs w:val="24"/>
          <w:lang w:val="en-GB"/>
        </w:rPr>
        <w:t xml:space="preserve"> rats 2 week-old weighing between 1</w:t>
      </w:r>
      <w:r w:rsidR="00052EE1">
        <w:rPr>
          <w:rFonts w:ascii="Times New Roman" w:hAnsi="Times New Roman" w:cs="Times New Roman"/>
          <w:sz w:val="24"/>
          <w:szCs w:val="24"/>
          <w:lang w:val="en-GB"/>
        </w:rPr>
        <w:t xml:space="preserve">80 </w:t>
      </w:r>
      <w:r w:rsidRPr="001956E0">
        <w:rPr>
          <w:rFonts w:ascii="Times New Roman" w:hAnsi="Times New Roman" w:cs="Times New Roman"/>
          <w:sz w:val="24"/>
          <w:szCs w:val="24"/>
          <w:lang w:val="en-GB"/>
        </w:rPr>
        <w:t>-</w:t>
      </w:r>
      <w:r w:rsidR="00052EE1">
        <w:rPr>
          <w:rFonts w:ascii="Times New Roman" w:hAnsi="Times New Roman" w:cs="Times New Roman"/>
          <w:sz w:val="24"/>
          <w:szCs w:val="24"/>
          <w:lang w:val="en-GB"/>
        </w:rPr>
        <w:t xml:space="preserve"> 200 </w:t>
      </w:r>
      <w:r w:rsidR="00D950FC" w:rsidRPr="001956E0">
        <w:rPr>
          <w:rFonts w:ascii="Times New Roman" w:hAnsi="Times New Roman" w:cs="Times New Roman"/>
          <w:sz w:val="24"/>
          <w:szCs w:val="24"/>
          <w:lang w:val="en-GB"/>
        </w:rPr>
        <w:t xml:space="preserve">g </w:t>
      </w:r>
      <w:r w:rsidR="00703B65" w:rsidRPr="001956E0">
        <w:rPr>
          <w:rFonts w:ascii="Times New Roman" w:hAnsi="Times New Roman" w:cs="Times New Roman"/>
          <w:sz w:val="24"/>
          <w:szCs w:val="24"/>
          <w:lang w:val="en-GB"/>
        </w:rPr>
        <w:t>was</w:t>
      </w:r>
      <w:r w:rsidR="00052EE1">
        <w:rPr>
          <w:rFonts w:ascii="Times New Roman" w:hAnsi="Times New Roman" w:cs="Times New Roman"/>
          <w:sz w:val="24"/>
          <w:szCs w:val="24"/>
          <w:lang w:val="en-GB"/>
        </w:rPr>
        <w:t xml:space="preserve"> used for this study.</w:t>
      </w:r>
      <w:r w:rsidRPr="001956E0">
        <w:rPr>
          <w:rFonts w:ascii="Times New Roman" w:hAnsi="Times New Roman" w:cs="Times New Roman"/>
          <w:sz w:val="24"/>
          <w:szCs w:val="24"/>
          <w:lang w:val="en-GB"/>
        </w:rPr>
        <w:t xml:space="preserve"> The rats were kept in a spacious and well-ventilated cage at room temperature; under 12 hours light and dark cycle and were allowed to acclimatize for fourteen (14) days. They were housed in standard cages and allowed access to </w:t>
      </w:r>
      <w:r w:rsidR="00052EE1">
        <w:rPr>
          <w:rFonts w:ascii="Times New Roman" w:hAnsi="Times New Roman" w:cs="Times New Roman"/>
          <w:sz w:val="24"/>
          <w:szCs w:val="24"/>
          <w:lang w:val="en-GB"/>
        </w:rPr>
        <w:t>rat chow</w:t>
      </w:r>
      <w:r w:rsidRPr="001956E0">
        <w:rPr>
          <w:rFonts w:ascii="Times New Roman" w:hAnsi="Times New Roman" w:cs="Times New Roman"/>
          <w:sz w:val="24"/>
          <w:szCs w:val="24"/>
          <w:lang w:val="en-GB"/>
        </w:rPr>
        <w:t xml:space="preserve"> and water. </w:t>
      </w:r>
      <w:r w:rsidR="00052EE1">
        <w:rPr>
          <w:rFonts w:ascii="Times New Roman" w:hAnsi="Times New Roman" w:cs="Times New Roman"/>
          <w:sz w:val="24"/>
          <w:szCs w:val="24"/>
          <w:lang w:val="en-GB"/>
        </w:rPr>
        <w:t>The rats</w:t>
      </w:r>
      <w:r w:rsidR="00052EE1" w:rsidRPr="001956E0">
        <w:rPr>
          <w:rFonts w:ascii="Times New Roman" w:hAnsi="Times New Roman" w:cs="Times New Roman"/>
          <w:sz w:val="24"/>
          <w:szCs w:val="24"/>
          <w:lang w:val="en-GB"/>
        </w:rPr>
        <w:t xml:space="preserve"> were divided into eight (8) groups of five (5) rats per group. </w:t>
      </w:r>
    </w:p>
    <w:p w14:paraId="75AD0992" w14:textId="790150E1" w:rsidR="001956E0" w:rsidRPr="001956E0" w:rsidRDefault="00052EE1" w:rsidP="001956E0">
      <w:pPr>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5C2302" w:rsidRPr="001956E0">
        <w:rPr>
          <w:rFonts w:ascii="Times New Roman" w:hAnsi="Times New Roman" w:cs="Times New Roman"/>
          <w:sz w:val="24"/>
          <w:szCs w:val="24"/>
          <w:lang w:val="en-GB"/>
        </w:rPr>
        <w:t xml:space="preserve">esticular toxicity was induced using </w:t>
      </w:r>
      <w:r w:rsidRPr="00052EE1">
        <w:rPr>
          <w:rFonts w:ascii="Times New Roman" w:hAnsi="Times New Roman" w:cs="Times New Roman"/>
          <w:sz w:val="24"/>
          <w:szCs w:val="24"/>
          <w:lang w:val="en-GB"/>
        </w:rPr>
        <w:t>8</w:t>
      </w:r>
      <w:r>
        <w:rPr>
          <w:rFonts w:ascii="Times New Roman" w:hAnsi="Times New Roman" w:cs="Times New Roman"/>
          <w:sz w:val="24"/>
          <w:szCs w:val="24"/>
          <w:lang w:val="en-GB"/>
        </w:rPr>
        <w:t xml:space="preserve"> </w:t>
      </w:r>
      <w:r w:rsidRPr="00052EE1">
        <w:rPr>
          <w:rFonts w:ascii="Times New Roman" w:hAnsi="Times New Roman" w:cs="Times New Roman"/>
          <w:sz w:val="24"/>
          <w:szCs w:val="24"/>
          <w:lang w:val="en-GB"/>
        </w:rPr>
        <w:t>mg/kg</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bw</w:t>
      </w:r>
      <w:proofErr w:type="spellEnd"/>
      <w:r w:rsidRPr="00052EE1">
        <w:rPr>
          <w:rFonts w:ascii="Times New Roman" w:hAnsi="Times New Roman" w:cs="Times New Roman"/>
          <w:sz w:val="24"/>
          <w:szCs w:val="24"/>
          <w:lang w:val="en-GB"/>
        </w:rPr>
        <w:t xml:space="preserve"> of </w:t>
      </w:r>
      <w:r w:rsidR="005C2302" w:rsidRPr="001956E0">
        <w:rPr>
          <w:rFonts w:ascii="Times New Roman" w:hAnsi="Times New Roman" w:cs="Times New Roman"/>
          <w:sz w:val="24"/>
          <w:szCs w:val="24"/>
          <w:lang w:val="en-GB"/>
        </w:rPr>
        <w:t xml:space="preserve">cisplatin before oral administration of </w:t>
      </w:r>
      <w:r w:rsidRPr="001956E0">
        <w:rPr>
          <w:rFonts w:ascii="Times New Roman" w:hAnsi="Times New Roman" w:cs="Times New Roman"/>
          <w:i/>
          <w:iCs/>
          <w:sz w:val="24"/>
          <w:szCs w:val="24"/>
          <w:lang w:val="en-GB"/>
        </w:rPr>
        <w:t>S</w:t>
      </w:r>
      <w:r>
        <w:rPr>
          <w:rFonts w:ascii="Times New Roman" w:hAnsi="Times New Roman" w:cs="Times New Roman"/>
          <w:i/>
          <w:iCs/>
          <w:sz w:val="24"/>
          <w:szCs w:val="24"/>
          <w:lang w:val="en-GB"/>
        </w:rPr>
        <w:t>.</w:t>
      </w:r>
      <w:r w:rsidRPr="001956E0">
        <w:rPr>
          <w:rFonts w:ascii="Times New Roman" w:hAnsi="Times New Roman" w:cs="Times New Roman"/>
          <w:i/>
          <w:iCs/>
          <w:sz w:val="24"/>
          <w:szCs w:val="24"/>
          <w:lang w:val="en-GB"/>
        </w:rPr>
        <w:t xml:space="preserve"> aromaticum</w:t>
      </w:r>
      <w:r>
        <w:rPr>
          <w:rFonts w:ascii="Times New Roman" w:hAnsi="Times New Roman" w:cs="Times New Roman"/>
          <w:sz w:val="24"/>
          <w:szCs w:val="24"/>
          <w:lang w:val="en-GB"/>
        </w:rPr>
        <w:t xml:space="preserve"> for 28 days</w:t>
      </w:r>
      <w:r w:rsidR="00703B65" w:rsidRPr="001956E0">
        <w:rPr>
          <w:rFonts w:ascii="Times New Roman" w:hAnsi="Times New Roman" w:cs="Times New Roman"/>
          <w:sz w:val="24"/>
          <w:szCs w:val="24"/>
          <w:lang w:val="en-GB"/>
        </w:rPr>
        <w:t>.</w:t>
      </w:r>
      <w:r w:rsidR="001956E0" w:rsidRPr="001956E0">
        <w:rPr>
          <w:rFonts w:ascii="Times New Roman" w:hAnsi="Times New Roman" w:cs="Times New Roman"/>
          <w:sz w:val="24"/>
          <w:szCs w:val="24"/>
          <w:lang w:val="en-GB"/>
        </w:rPr>
        <w:t xml:space="preserve"> </w:t>
      </w:r>
      <w:r w:rsidR="008E0E20">
        <w:rPr>
          <w:rFonts w:ascii="Times New Roman" w:hAnsi="Times New Roman" w:cs="Times New Roman"/>
          <w:sz w:val="24"/>
          <w:szCs w:val="24"/>
          <w:lang w:val="en-GB"/>
        </w:rPr>
        <w:t>G</w:t>
      </w:r>
      <w:r w:rsidR="001956E0" w:rsidRPr="001956E0">
        <w:rPr>
          <w:rFonts w:ascii="Times New Roman" w:hAnsi="Times New Roman" w:cs="Times New Roman"/>
          <w:sz w:val="24"/>
          <w:szCs w:val="24"/>
          <w:lang w:val="en-GB"/>
        </w:rPr>
        <w:t xml:space="preserve">roup 1 received </w:t>
      </w:r>
      <w:r>
        <w:rPr>
          <w:rFonts w:ascii="Times New Roman" w:hAnsi="Times New Roman" w:cs="Times New Roman"/>
          <w:sz w:val="24"/>
          <w:szCs w:val="24"/>
          <w:lang w:val="en-GB"/>
        </w:rPr>
        <w:t>rat chow</w:t>
      </w:r>
      <w:r w:rsidR="001956E0" w:rsidRPr="001956E0">
        <w:rPr>
          <w:rFonts w:ascii="Times New Roman" w:hAnsi="Times New Roman" w:cs="Times New Roman"/>
          <w:sz w:val="24"/>
          <w:szCs w:val="24"/>
          <w:lang w:val="en-GB"/>
        </w:rPr>
        <w:t xml:space="preserve"> and water only</w:t>
      </w:r>
      <w:r>
        <w:rPr>
          <w:rFonts w:ascii="Times New Roman" w:hAnsi="Times New Roman" w:cs="Times New Roman"/>
          <w:sz w:val="24"/>
          <w:szCs w:val="24"/>
          <w:lang w:val="en-GB"/>
        </w:rPr>
        <w:t xml:space="preserve">, </w:t>
      </w:r>
      <w:r w:rsidR="001956E0" w:rsidRPr="001956E0">
        <w:rPr>
          <w:rFonts w:ascii="Times New Roman" w:hAnsi="Times New Roman" w:cs="Times New Roman"/>
          <w:sz w:val="24"/>
          <w:szCs w:val="24"/>
          <w:lang w:val="en-GB"/>
        </w:rPr>
        <w:t xml:space="preserve">while groups 2 </w:t>
      </w:r>
      <w:r>
        <w:rPr>
          <w:rFonts w:ascii="Times New Roman" w:hAnsi="Times New Roman" w:cs="Times New Roman"/>
          <w:sz w:val="24"/>
          <w:szCs w:val="24"/>
          <w:lang w:val="en-GB"/>
        </w:rPr>
        <w:t xml:space="preserve">to 8 </w:t>
      </w:r>
      <w:r w:rsidR="001956E0" w:rsidRPr="001956E0">
        <w:rPr>
          <w:rFonts w:ascii="Times New Roman" w:hAnsi="Times New Roman" w:cs="Times New Roman"/>
          <w:sz w:val="24"/>
          <w:szCs w:val="24"/>
          <w:lang w:val="en-GB"/>
        </w:rPr>
        <w:t xml:space="preserve">received </w:t>
      </w:r>
      <w:r>
        <w:rPr>
          <w:rFonts w:ascii="Times New Roman" w:hAnsi="Times New Roman" w:cs="Times New Roman"/>
          <w:sz w:val="24"/>
          <w:szCs w:val="24"/>
          <w:lang w:val="en-GB"/>
        </w:rPr>
        <w:t xml:space="preserve">a single dose of </w:t>
      </w:r>
      <w:r w:rsidR="001956E0" w:rsidRPr="001956E0">
        <w:rPr>
          <w:rFonts w:ascii="Times New Roman" w:hAnsi="Times New Roman" w:cs="Times New Roman"/>
          <w:sz w:val="24"/>
          <w:szCs w:val="24"/>
          <w:lang w:val="en-GB"/>
        </w:rPr>
        <w:t>8</w:t>
      </w:r>
      <w:r w:rsidR="00031F96">
        <w:rPr>
          <w:rFonts w:ascii="Times New Roman" w:hAnsi="Times New Roman" w:cs="Times New Roman"/>
          <w:sz w:val="24"/>
          <w:szCs w:val="24"/>
          <w:lang w:val="en-GB"/>
        </w:rPr>
        <w:t xml:space="preserve"> </w:t>
      </w:r>
      <w:r w:rsidR="001956E0" w:rsidRPr="001956E0">
        <w:rPr>
          <w:rFonts w:ascii="Times New Roman" w:hAnsi="Times New Roman" w:cs="Times New Roman"/>
          <w:sz w:val="24"/>
          <w:szCs w:val="24"/>
          <w:lang w:val="en-GB"/>
        </w:rPr>
        <w:t>mg/kg</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bw</w:t>
      </w:r>
      <w:proofErr w:type="spellEnd"/>
      <w:r w:rsidR="001956E0" w:rsidRPr="001956E0">
        <w:rPr>
          <w:rFonts w:ascii="Times New Roman" w:hAnsi="Times New Roman" w:cs="Times New Roman"/>
          <w:sz w:val="24"/>
          <w:szCs w:val="24"/>
          <w:lang w:val="en-GB"/>
        </w:rPr>
        <w:t xml:space="preserve"> of Cisplatin</w:t>
      </w:r>
      <w:r>
        <w:rPr>
          <w:rFonts w:ascii="Times New Roman" w:hAnsi="Times New Roman" w:cs="Times New Roman"/>
          <w:sz w:val="24"/>
          <w:szCs w:val="24"/>
          <w:lang w:val="en-GB"/>
        </w:rPr>
        <w:t xml:space="preserve">. They were </w:t>
      </w:r>
      <w:r w:rsidR="008E0E20">
        <w:rPr>
          <w:rFonts w:ascii="Times New Roman" w:hAnsi="Times New Roman" w:cs="Times New Roman"/>
          <w:sz w:val="24"/>
          <w:szCs w:val="24"/>
          <w:lang w:val="en-GB"/>
        </w:rPr>
        <w:t>observed for 5 days and treatment commenced once testicular damage was established through sperm analysis.</w:t>
      </w:r>
      <w:r w:rsidR="001956E0" w:rsidRPr="001956E0">
        <w:rPr>
          <w:rFonts w:ascii="Times New Roman" w:hAnsi="Times New Roman" w:cs="Times New Roman"/>
          <w:sz w:val="24"/>
          <w:szCs w:val="24"/>
          <w:lang w:val="en-GB"/>
        </w:rPr>
        <w:t xml:space="preserve"> </w:t>
      </w:r>
      <w:r w:rsidR="008E0E20">
        <w:rPr>
          <w:rFonts w:ascii="Times New Roman" w:hAnsi="Times New Roman" w:cs="Times New Roman"/>
          <w:sz w:val="24"/>
          <w:szCs w:val="24"/>
          <w:lang w:val="en-GB"/>
        </w:rPr>
        <w:t xml:space="preserve">Thus group 2 did not receive any treatment, </w:t>
      </w:r>
      <w:r w:rsidR="001956E0" w:rsidRPr="001956E0">
        <w:rPr>
          <w:rFonts w:ascii="Times New Roman" w:hAnsi="Times New Roman" w:cs="Times New Roman"/>
          <w:sz w:val="24"/>
          <w:szCs w:val="24"/>
          <w:lang w:val="en-GB"/>
        </w:rPr>
        <w:t xml:space="preserve">group 3 received </w:t>
      </w:r>
      <w:r w:rsidR="008E0E20">
        <w:rPr>
          <w:rFonts w:ascii="Times New Roman" w:hAnsi="Times New Roman" w:cs="Times New Roman"/>
          <w:sz w:val="24"/>
          <w:szCs w:val="24"/>
          <w:lang w:val="en-GB"/>
        </w:rPr>
        <w:t>was</w:t>
      </w:r>
      <w:r w:rsidR="001956E0" w:rsidRPr="001956E0">
        <w:rPr>
          <w:rFonts w:ascii="Times New Roman" w:hAnsi="Times New Roman" w:cs="Times New Roman"/>
          <w:sz w:val="24"/>
          <w:szCs w:val="24"/>
          <w:lang w:val="en-GB"/>
        </w:rPr>
        <w:t xml:space="preserve"> treated orally with 0.5mg/kg/ml </w:t>
      </w:r>
      <w:proofErr w:type="spellStart"/>
      <w:r w:rsidR="008E0E20">
        <w:rPr>
          <w:rFonts w:ascii="Times New Roman" w:hAnsi="Times New Roman" w:cs="Times New Roman"/>
          <w:sz w:val="24"/>
          <w:szCs w:val="24"/>
          <w:lang w:val="en-GB"/>
        </w:rPr>
        <w:t>bw</w:t>
      </w:r>
      <w:proofErr w:type="spellEnd"/>
      <w:r w:rsidR="001956E0" w:rsidRPr="001956E0">
        <w:rPr>
          <w:rFonts w:ascii="Times New Roman" w:hAnsi="Times New Roman" w:cs="Times New Roman"/>
          <w:sz w:val="24"/>
          <w:szCs w:val="24"/>
          <w:lang w:val="en-GB"/>
        </w:rPr>
        <w:t xml:space="preserve"> of clomiphene citrate</w:t>
      </w:r>
      <w:r w:rsidR="008E0E20">
        <w:rPr>
          <w:rFonts w:ascii="Times New Roman" w:hAnsi="Times New Roman" w:cs="Times New Roman"/>
          <w:sz w:val="24"/>
          <w:szCs w:val="24"/>
          <w:lang w:val="en-GB"/>
        </w:rPr>
        <w:t xml:space="preserve"> – a reference drug</w:t>
      </w:r>
      <w:r w:rsidR="001956E0" w:rsidRPr="001956E0">
        <w:rPr>
          <w:rFonts w:ascii="Times New Roman" w:hAnsi="Times New Roman" w:cs="Times New Roman"/>
          <w:sz w:val="24"/>
          <w:szCs w:val="24"/>
          <w:lang w:val="en-GB"/>
        </w:rPr>
        <w:t xml:space="preserve">. Groups 4 to 8 were treated orally with 500, 1000, 1500, 2000 and 2500 mg/kg/ml </w:t>
      </w:r>
      <w:proofErr w:type="spellStart"/>
      <w:r w:rsidR="001956E0" w:rsidRPr="001956E0">
        <w:rPr>
          <w:rFonts w:ascii="Times New Roman" w:hAnsi="Times New Roman" w:cs="Times New Roman"/>
          <w:sz w:val="24"/>
          <w:szCs w:val="24"/>
          <w:lang w:val="en-GB"/>
        </w:rPr>
        <w:t>bw</w:t>
      </w:r>
      <w:proofErr w:type="spellEnd"/>
      <w:r w:rsidR="001956E0" w:rsidRPr="001956E0">
        <w:rPr>
          <w:rFonts w:ascii="Times New Roman" w:hAnsi="Times New Roman" w:cs="Times New Roman"/>
          <w:sz w:val="24"/>
          <w:szCs w:val="24"/>
          <w:lang w:val="en-GB"/>
        </w:rPr>
        <w:t xml:space="preserve"> of aqueous extract of the seeds of </w:t>
      </w:r>
      <w:r w:rsidR="001956E0" w:rsidRPr="001956E0">
        <w:rPr>
          <w:rFonts w:ascii="Times New Roman" w:hAnsi="Times New Roman" w:cs="Times New Roman"/>
          <w:i/>
          <w:iCs/>
          <w:sz w:val="24"/>
          <w:szCs w:val="24"/>
          <w:lang w:val="en-GB"/>
        </w:rPr>
        <w:t>S</w:t>
      </w:r>
      <w:r>
        <w:rPr>
          <w:rFonts w:ascii="Times New Roman" w:hAnsi="Times New Roman" w:cs="Times New Roman"/>
          <w:i/>
          <w:iCs/>
          <w:sz w:val="24"/>
          <w:szCs w:val="24"/>
          <w:lang w:val="en-GB"/>
        </w:rPr>
        <w:t>.</w:t>
      </w:r>
      <w:r w:rsidR="001956E0" w:rsidRPr="001956E0">
        <w:rPr>
          <w:rFonts w:ascii="Times New Roman" w:hAnsi="Times New Roman" w:cs="Times New Roman"/>
          <w:i/>
          <w:iCs/>
          <w:sz w:val="24"/>
          <w:szCs w:val="24"/>
          <w:lang w:val="en-GB"/>
        </w:rPr>
        <w:t xml:space="preserve"> aromaticum </w:t>
      </w:r>
      <w:r w:rsidR="001956E0" w:rsidRPr="001956E0">
        <w:rPr>
          <w:rFonts w:ascii="Times New Roman" w:hAnsi="Times New Roman" w:cs="Times New Roman"/>
          <w:sz w:val="24"/>
          <w:szCs w:val="24"/>
          <w:lang w:val="en-GB"/>
        </w:rPr>
        <w:t xml:space="preserve">respectively for twenty-eight (28) days. </w:t>
      </w:r>
    </w:p>
    <w:p w14:paraId="24937AB1" w14:textId="77777777" w:rsidR="00EB5A9E" w:rsidRPr="00633BBB" w:rsidRDefault="00AF4564" w:rsidP="00724587">
      <w:pPr>
        <w:autoSpaceDE w:val="0"/>
        <w:autoSpaceDN w:val="0"/>
        <w:adjustRightInd w:val="0"/>
        <w:spacing w:after="120" w:line="360" w:lineRule="auto"/>
        <w:jc w:val="both"/>
        <w:rPr>
          <w:rFonts w:ascii="Times New Roman" w:hAnsi="Times New Roman" w:cs="Times New Roman"/>
          <w:color w:val="000000"/>
          <w:sz w:val="24"/>
          <w:szCs w:val="24"/>
          <w:lang w:val="en-GB"/>
        </w:rPr>
      </w:pPr>
      <w:r w:rsidRPr="00633BBB">
        <w:rPr>
          <w:rFonts w:ascii="Times New Roman" w:hAnsi="Times New Roman" w:cs="Times New Roman"/>
          <w:b/>
          <w:bCs/>
          <w:color w:val="000000"/>
          <w:sz w:val="24"/>
          <w:szCs w:val="24"/>
          <w:lang w:val="en-GB"/>
        </w:rPr>
        <w:t>Blood Sample C</w:t>
      </w:r>
      <w:r w:rsidR="00EB5A9E" w:rsidRPr="00633BBB">
        <w:rPr>
          <w:rFonts w:ascii="Times New Roman" w:hAnsi="Times New Roman" w:cs="Times New Roman"/>
          <w:b/>
          <w:bCs/>
          <w:color w:val="000000"/>
          <w:sz w:val="24"/>
          <w:szCs w:val="24"/>
          <w:lang w:val="en-GB"/>
        </w:rPr>
        <w:t xml:space="preserve">ollection </w:t>
      </w:r>
    </w:p>
    <w:p w14:paraId="760C9B2A" w14:textId="6AF1586B" w:rsidR="00633BBB" w:rsidRPr="00633BBB" w:rsidRDefault="008E3E09" w:rsidP="000041DF">
      <w:pPr>
        <w:pStyle w:val="Default"/>
        <w:spacing w:after="120" w:line="360" w:lineRule="auto"/>
        <w:jc w:val="both"/>
        <w:rPr>
          <w:lang w:val="en-GB"/>
        </w:rPr>
      </w:pPr>
      <w:r w:rsidRPr="00633BBB">
        <w:rPr>
          <w:lang w:val="en-GB"/>
        </w:rPr>
        <w:t xml:space="preserve">The animals from all the groups were sacrificed at the end of the treatment. They were anaesthetized with chloroform. The animals were sacrificed by severing the jugular vein with a surgical blade. Blood was allowed to flow freely and was collected and put into </w:t>
      </w:r>
      <w:r w:rsidR="00EB5A9E" w:rsidRPr="00633BBB">
        <w:rPr>
          <w:lang w:val="en-GB"/>
        </w:rPr>
        <w:t xml:space="preserve">ethylene diamine </w:t>
      </w:r>
      <w:proofErr w:type="spellStart"/>
      <w:r w:rsidR="00EB5A9E" w:rsidRPr="00633BBB">
        <w:rPr>
          <w:lang w:val="en-GB"/>
        </w:rPr>
        <w:t>tetraacetic</w:t>
      </w:r>
      <w:proofErr w:type="spellEnd"/>
      <w:r w:rsidR="00EB5A9E" w:rsidRPr="00633BBB">
        <w:rPr>
          <w:lang w:val="en-GB"/>
        </w:rPr>
        <w:t xml:space="preserve"> acid (EDTA) bottles for </w:t>
      </w:r>
      <w:r w:rsidR="00633BBB" w:rsidRPr="00633BBB">
        <w:rPr>
          <w:lang w:val="en-GB"/>
        </w:rPr>
        <w:t>haematological</w:t>
      </w:r>
      <w:r w:rsidR="00EB5A9E" w:rsidRPr="00633BBB">
        <w:rPr>
          <w:lang w:val="en-GB"/>
        </w:rPr>
        <w:t xml:space="preserve"> studies and </w:t>
      </w:r>
      <w:r w:rsidRPr="00633BBB">
        <w:rPr>
          <w:lang w:val="en-GB"/>
        </w:rPr>
        <w:t>Lithium Heparin bottles for</w:t>
      </w:r>
      <w:r w:rsidR="00EB5A9E" w:rsidRPr="00633BBB">
        <w:rPr>
          <w:lang w:val="en-GB"/>
        </w:rPr>
        <w:t xml:space="preserve"> the biochemical analysis, </w:t>
      </w:r>
      <w:r w:rsidR="00E11F18" w:rsidRPr="00633BBB">
        <w:rPr>
          <w:lang w:val="en-GB"/>
        </w:rPr>
        <w:t xml:space="preserve">seminal fluid were collected in sterile bottles, </w:t>
      </w:r>
      <w:r w:rsidR="00EB5A9E" w:rsidRPr="00633BBB">
        <w:rPr>
          <w:lang w:val="en-GB"/>
        </w:rPr>
        <w:t xml:space="preserve">the </w:t>
      </w:r>
      <w:r w:rsidR="00215923" w:rsidRPr="00633BBB">
        <w:rPr>
          <w:lang w:val="en-GB"/>
        </w:rPr>
        <w:t>testes were also harvested and were</w:t>
      </w:r>
      <w:r w:rsidR="00EB5A9E" w:rsidRPr="00633BBB">
        <w:rPr>
          <w:lang w:val="en-GB"/>
        </w:rPr>
        <w:t xml:space="preserve"> used</w:t>
      </w:r>
      <w:r w:rsidR="000041DF">
        <w:rPr>
          <w:lang w:val="en-GB"/>
        </w:rPr>
        <w:t xml:space="preserve"> for histopathology. </w:t>
      </w:r>
      <w:r w:rsidR="008A57D4" w:rsidRPr="00633BBB">
        <w:rPr>
          <w:lang w:val="en-GB"/>
        </w:rPr>
        <w:t>Semen ana</w:t>
      </w:r>
      <w:r w:rsidR="00A77604" w:rsidRPr="00633BBB">
        <w:rPr>
          <w:lang w:val="en-GB"/>
        </w:rPr>
        <w:t>lysis was done using the WHO (1999)</w:t>
      </w:r>
      <w:r w:rsidR="008A57D4" w:rsidRPr="00633BBB">
        <w:rPr>
          <w:lang w:val="en-GB"/>
        </w:rPr>
        <w:t xml:space="preserve"> manual procedures</w:t>
      </w:r>
      <w:r w:rsidR="00FF0DA4" w:rsidRPr="00633BBB">
        <w:rPr>
          <w:lang w:val="en-GB"/>
        </w:rPr>
        <w:t>. Superoxide dismutase (SOD),</w:t>
      </w:r>
      <w:r w:rsidR="008A57D4" w:rsidRPr="00633BBB">
        <w:rPr>
          <w:lang w:val="en-GB"/>
        </w:rPr>
        <w:t xml:space="preserve"> </w:t>
      </w:r>
      <w:r w:rsidR="00A77604" w:rsidRPr="00633BBB">
        <w:rPr>
          <w:lang w:val="en-GB"/>
        </w:rPr>
        <w:t xml:space="preserve">Nitric oxide (NO), Catalase (CAT), reduced glutathione (GSH) and </w:t>
      </w:r>
      <w:r w:rsidR="008A57D4" w:rsidRPr="00633BBB">
        <w:rPr>
          <w:lang w:val="en-GB"/>
        </w:rPr>
        <w:t>Malondialdehyde (MDA)</w:t>
      </w:r>
      <w:r w:rsidR="00FF0DA4" w:rsidRPr="00633BBB">
        <w:rPr>
          <w:lang w:val="en-GB"/>
        </w:rPr>
        <w:t xml:space="preserve"> </w:t>
      </w:r>
      <w:r w:rsidR="008A57D4" w:rsidRPr="00633BBB">
        <w:rPr>
          <w:lang w:val="en-GB"/>
        </w:rPr>
        <w:t xml:space="preserve">were carried out according to the method of </w:t>
      </w:r>
      <w:proofErr w:type="spellStart"/>
      <w:r w:rsidR="008A57D4" w:rsidRPr="00633BBB">
        <w:rPr>
          <w:lang w:val="en-GB"/>
        </w:rPr>
        <w:t>Usoh</w:t>
      </w:r>
      <w:proofErr w:type="spellEnd"/>
      <w:r w:rsidR="008A57D4" w:rsidRPr="00633BBB">
        <w:rPr>
          <w:lang w:val="en-GB"/>
        </w:rPr>
        <w:t xml:space="preserve"> </w:t>
      </w:r>
      <w:r w:rsidR="008A57D4" w:rsidRPr="00633BBB">
        <w:rPr>
          <w:i/>
          <w:iCs/>
          <w:lang w:val="en-GB"/>
        </w:rPr>
        <w:t>et al.</w:t>
      </w:r>
      <w:r w:rsidR="00A77604" w:rsidRPr="00633BBB">
        <w:rPr>
          <w:lang w:val="en-GB"/>
        </w:rPr>
        <w:t xml:space="preserve"> (2005)</w:t>
      </w:r>
      <w:r w:rsidR="009254D1" w:rsidRPr="00633BBB">
        <w:rPr>
          <w:lang w:val="en-GB"/>
        </w:rPr>
        <w:t xml:space="preserve">, follicle stimulating hormone, testosterone and luteinizing hormone were </w:t>
      </w:r>
      <w:proofErr w:type="spellStart"/>
      <w:r w:rsidR="009254D1" w:rsidRPr="00633BBB">
        <w:rPr>
          <w:lang w:val="en-GB"/>
        </w:rPr>
        <w:t>analyzed</w:t>
      </w:r>
      <w:proofErr w:type="spellEnd"/>
      <w:r w:rsidR="009254D1" w:rsidRPr="00633BBB">
        <w:rPr>
          <w:lang w:val="en-GB"/>
        </w:rPr>
        <w:t xml:space="preserve"> using the sandwich enzyme-linked immunosorbent assay (ELISA) kit (</w:t>
      </w:r>
      <w:proofErr w:type="spellStart"/>
      <w:r w:rsidR="009254D1" w:rsidRPr="00633BBB">
        <w:rPr>
          <w:lang w:val="en-GB"/>
        </w:rPr>
        <w:t>Boditech</w:t>
      </w:r>
      <w:proofErr w:type="spellEnd"/>
      <w:r w:rsidR="009254D1" w:rsidRPr="00633BBB">
        <w:rPr>
          <w:lang w:val="en-GB"/>
        </w:rPr>
        <w:t xml:space="preserve"> Med Incorporated, Republic of Korea), using the </w:t>
      </w:r>
      <w:proofErr w:type="spellStart"/>
      <w:r w:rsidR="009254D1" w:rsidRPr="00633BBB">
        <w:rPr>
          <w:lang w:val="en-GB"/>
        </w:rPr>
        <w:t>ichroma</w:t>
      </w:r>
      <w:proofErr w:type="spellEnd"/>
      <w:r w:rsidR="009254D1" w:rsidRPr="00633BBB">
        <w:rPr>
          <w:lang w:val="en-GB"/>
        </w:rPr>
        <w:t xml:space="preserve"> machine (</w:t>
      </w:r>
      <w:proofErr w:type="spellStart"/>
      <w:r w:rsidR="009254D1" w:rsidRPr="00633BBB">
        <w:rPr>
          <w:lang w:val="en-GB"/>
        </w:rPr>
        <w:t>Boditech</w:t>
      </w:r>
      <w:proofErr w:type="spellEnd"/>
      <w:r w:rsidR="009254D1" w:rsidRPr="00633BBB">
        <w:rPr>
          <w:lang w:val="en-GB"/>
        </w:rPr>
        <w:t xml:space="preserve">: BOD13303, Korea).  </w:t>
      </w:r>
      <w:r w:rsidR="005E42C9" w:rsidRPr="000041DF">
        <w:rPr>
          <w:lang w:val="en-GB"/>
        </w:rPr>
        <w:t>Component of haematological parameter such packed cell volume (PCV)</w:t>
      </w:r>
      <w:r w:rsidR="002C6A4C" w:rsidRPr="000041DF">
        <w:rPr>
          <w:lang w:val="en-GB"/>
        </w:rPr>
        <w:t>, red blood cell count</w:t>
      </w:r>
      <w:r w:rsidR="005E42C9" w:rsidRPr="000041DF">
        <w:rPr>
          <w:lang w:val="en-GB"/>
        </w:rPr>
        <w:t xml:space="preserve"> </w:t>
      </w:r>
      <w:r w:rsidR="002C6A4C" w:rsidRPr="000041DF">
        <w:rPr>
          <w:lang w:val="en-GB"/>
        </w:rPr>
        <w:t xml:space="preserve">(RBC), </w:t>
      </w:r>
      <w:r w:rsidR="005E42C9" w:rsidRPr="000041DF">
        <w:rPr>
          <w:lang w:val="en-GB"/>
        </w:rPr>
        <w:t xml:space="preserve">was determined using haematocrit </w:t>
      </w:r>
      <w:r w:rsidR="009F4CE6" w:rsidRPr="000041DF">
        <w:rPr>
          <w:lang w:val="en-GB"/>
        </w:rPr>
        <w:t>method;</w:t>
      </w:r>
      <w:r w:rsidR="005E42C9" w:rsidRPr="000041DF">
        <w:rPr>
          <w:lang w:val="en-GB"/>
        </w:rPr>
        <w:t xml:space="preserve"> white blood cell count (WBC) was estimated using </w:t>
      </w:r>
      <w:proofErr w:type="spellStart"/>
      <w:r w:rsidR="005E42C9" w:rsidRPr="000041DF">
        <w:rPr>
          <w:lang w:val="en-GB"/>
        </w:rPr>
        <w:t>haemacytometer</w:t>
      </w:r>
      <w:proofErr w:type="spellEnd"/>
      <w:r w:rsidR="005E42C9" w:rsidRPr="000041DF">
        <w:rPr>
          <w:lang w:val="en-GB"/>
        </w:rPr>
        <w:t xml:space="preserve">. Differential white cell count was determined using the method described by Osim </w:t>
      </w:r>
      <w:r w:rsidR="005E42C9" w:rsidRPr="000041DF">
        <w:rPr>
          <w:i/>
          <w:iCs/>
          <w:lang w:val="en-GB"/>
        </w:rPr>
        <w:t>et al.</w:t>
      </w:r>
      <w:r w:rsidR="005E42C9" w:rsidRPr="000041DF">
        <w:rPr>
          <w:lang w:val="en-GB"/>
        </w:rPr>
        <w:t xml:space="preserve"> (2004). </w:t>
      </w:r>
    </w:p>
    <w:p w14:paraId="1D45443E" w14:textId="5CA99211" w:rsidR="00DB7D6A" w:rsidRPr="00633BBB" w:rsidRDefault="00DB7D6A" w:rsidP="00724587">
      <w:pPr>
        <w:autoSpaceDE w:val="0"/>
        <w:autoSpaceDN w:val="0"/>
        <w:adjustRightInd w:val="0"/>
        <w:spacing w:after="120" w:line="360" w:lineRule="auto"/>
        <w:jc w:val="both"/>
        <w:rPr>
          <w:rFonts w:ascii="Times New Roman" w:hAnsi="Times New Roman" w:cs="Times New Roman"/>
          <w:b/>
          <w:color w:val="000000"/>
          <w:sz w:val="24"/>
          <w:szCs w:val="24"/>
          <w:lang w:val="en-GB"/>
        </w:rPr>
      </w:pPr>
      <w:r w:rsidRPr="00633BBB">
        <w:rPr>
          <w:rFonts w:ascii="Times New Roman" w:hAnsi="Times New Roman" w:cs="Times New Roman"/>
          <w:b/>
          <w:bCs/>
          <w:color w:val="000000"/>
          <w:sz w:val="24"/>
          <w:szCs w:val="24"/>
          <w:lang w:val="en-GB"/>
        </w:rPr>
        <w:t xml:space="preserve">Histopathology </w:t>
      </w:r>
      <w:r w:rsidR="006D30F0" w:rsidRPr="00633BBB">
        <w:rPr>
          <w:rFonts w:ascii="Times New Roman" w:hAnsi="Times New Roman" w:cs="Times New Roman"/>
          <w:b/>
          <w:bCs/>
          <w:color w:val="000000"/>
          <w:sz w:val="24"/>
          <w:szCs w:val="24"/>
          <w:lang w:val="en-GB"/>
        </w:rPr>
        <w:t xml:space="preserve">Techniques </w:t>
      </w:r>
    </w:p>
    <w:p w14:paraId="0557C423" w14:textId="3D002966" w:rsidR="00DB7D6A" w:rsidRPr="00633BBB" w:rsidRDefault="00DB7D6A" w:rsidP="00724587">
      <w:pPr>
        <w:autoSpaceDE w:val="0"/>
        <w:autoSpaceDN w:val="0"/>
        <w:adjustRightInd w:val="0"/>
        <w:spacing w:after="120" w:line="360" w:lineRule="auto"/>
        <w:jc w:val="both"/>
        <w:rPr>
          <w:rFonts w:ascii="Times New Roman" w:hAnsi="Times New Roman" w:cs="Times New Roman"/>
          <w:color w:val="000000"/>
          <w:sz w:val="24"/>
          <w:szCs w:val="24"/>
          <w:lang w:val="en-GB"/>
        </w:rPr>
      </w:pPr>
      <w:r w:rsidRPr="000041DF">
        <w:rPr>
          <w:rFonts w:ascii="Times New Roman" w:hAnsi="Times New Roman" w:cs="Times New Roman"/>
          <w:bCs/>
          <w:color w:val="000000"/>
          <w:sz w:val="24"/>
          <w:szCs w:val="24"/>
          <w:lang w:val="en-GB"/>
        </w:rPr>
        <w:lastRenderedPageBreak/>
        <w:t>Histopathology</w:t>
      </w:r>
      <w:r w:rsidRPr="000041DF">
        <w:rPr>
          <w:rFonts w:ascii="Times New Roman" w:hAnsi="Times New Roman" w:cs="Times New Roman"/>
          <w:color w:val="000000"/>
          <w:sz w:val="24"/>
          <w:szCs w:val="24"/>
          <w:lang w:val="en-GB"/>
        </w:rPr>
        <w:t xml:space="preserve"> investigation was determined</w:t>
      </w:r>
      <w:r w:rsidRPr="00633BBB">
        <w:rPr>
          <w:rFonts w:ascii="Times New Roman" w:hAnsi="Times New Roman" w:cs="Times New Roman"/>
          <w:color w:val="000000"/>
          <w:sz w:val="24"/>
          <w:szCs w:val="24"/>
          <w:lang w:val="en-GB"/>
        </w:rPr>
        <w:t xml:space="preserve"> on the organ (testes) which was harvested from the albino rats, immediately after sacrifice and fixed in 10% </w:t>
      </w:r>
      <w:proofErr w:type="spellStart"/>
      <w:r w:rsidRPr="00633BBB">
        <w:rPr>
          <w:rFonts w:ascii="Times New Roman" w:hAnsi="Times New Roman" w:cs="Times New Roman"/>
          <w:color w:val="000000"/>
          <w:sz w:val="24"/>
          <w:szCs w:val="24"/>
          <w:lang w:val="en-GB"/>
        </w:rPr>
        <w:t>formolsaline</w:t>
      </w:r>
      <w:proofErr w:type="spellEnd"/>
      <w:r w:rsidRPr="00633BBB">
        <w:rPr>
          <w:rFonts w:ascii="Times New Roman" w:hAnsi="Times New Roman" w:cs="Times New Roman"/>
          <w:color w:val="000000"/>
          <w:sz w:val="24"/>
          <w:szCs w:val="24"/>
          <w:lang w:val="en-GB"/>
        </w:rPr>
        <w:t xml:space="preserve">. The testes were placed in ascending concentration of alcohol for dehydration to occur; the organs were embedded in molten paraffin wax, </w:t>
      </w:r>
      <w:r w:rsidR="00E11F18" w:rsidRPr="00633BBB">
        <w:rPr>
          <w:rFonts w:ascii="Times New Roman" w:hAnsi="Times New Roman" w:cs="Times New Roman"/>
          <w:color w:val="000000"/>
          <w:sz w:val="24"/>
          <w:szCs w:val="24"/>
          <w:lang w:val="en-GB"/>
        </w:rPr>
        <w:t>and then</w:t>
      </w:r>
      <w:r w:rsidRPr="00633BBB">
        <w:rPr>
          <w:rFonts w:ascii="Times New Roman" w:hAnsi="Times New Roman" w:cs="Times New Roman"/>
          <w:color w:val="000000"/>
          <w:sz w:val="24"/>
          <w:szCs w:val="24"/>
          <w:lang w:val="en-GB"/>
        </w:rPr>
        <w:t xml:space="preserve"> mounted on a rotary microtome to obtain thin section of 5micron and 15micron. Staining was done using aqueous dyes (</w:t>
      </w:r>
      <w:proofErr w:type="spellStart"/>
      <w:r w:rsidRPr="00633BBB">
        <w:rPr>
          <w:rFonts w:ascii="Times New Roman" w:hAnsi="Times New Roman" w:cs="Times New Roman"/>
          <w:color w:val="000000"/>
          <w:sz w:val="24"/>
          <w:szCs w:val="24"/>
          <w:lang w:val="en-GB"/>
        </w:rPr>
        <w:t>Haematoloxylin</w:t>
      </w:r>
      <w:proofErr w:type="spellEnd"/>
      <w:r w:rsidRPr="00633BBB">
        <w:rPr>
          <w:rFonts w:ascii="Times New Roman" w:hAnsi="Times New Roman" w:cs="Times New Roman"/>
          <w:color w:val="000000"/>
          <w:sz w:val="24"/>
          <w:szCs w:val="24"/>
          <w:lang w:val="en-GB"/>
        </w:rPr>
        <w:t xml:space="preserve"> and eosin) and viewed under a microscope at a magnification of x400</w:t>
      </w:r>
      <w:r w:rsidR="00633BBB" w:rsidRPr="00633BBB">
        <w:rPr>
          <w:rFonts w:ascii="Times New Roman" w:hAnsi="Times New Roman" w:cs="Times New Roman"/>
          <w:color w:val="000000"/>
          <w:sz w:val="24"/>
          <w:szCs w:val="24"/>
          <w:lang w:val="en-GB"/>
        </w:rPr>
        <w:t xml:space="preserve"> (</w:t>
      </w:r>
      <w:r w:rsidR="00633BBB">
        <w:rPr>
          <w:rFonts w:ascii="Times New Roman" w:hAnsi="Times New Roman" w:cs="Times New Roman"/>
          <w:color w:val="000000"/>
          <w:sz w:val="24"/>
          <w:szCs w:val="24"/>
          <w:lang w:val="en-GB"/>
        </w:rPr>
        <w:t>Kiernan 2008</w:t>
      </w:r>
      <w:r w:rsidR="00633BBB" w:rsidRPr="00633BBB">
        <w:rPr>
          <w:rFonts w:ascii="Times New Roman" w:hAnsi="Times New Roman" w:cs="Times New Roman"/>
          <w:color w:val="000000"/>
          <w:sz w:val="24"/>
          <w:szCs w:val="24"/>
          <w:lang w:val="en-GB"/>
        </w:rPr>
        <w:t>)</w:t>
      </w:r>
      <w:r w:rsidRPr="00633BBB">
        <w:rPr>
          <w:rFonts w:ascii="Times New Roman" w:hAnsi="Times New Roman" w:cs="Times New Roman"/>
          <w:color w:val="000000"/>
          <w:sz w:val="24"/>
          <w:szCs w:val="24"/>
          <w:lang w:val="en-GB"/>
        </w:rPr>
        <w:t xml:space="preserve">. </w:t>
      </w:r>
    </w:p>
    <w:p w14:paraId="130C1C61" w14:textId="77777777" w:rsidR="00DB7D6A" w:rsidRPr="00633BBB" w:rsidRDefault="00AF4564" w:rsidP="00724587">
      <w:pPr>
        <w:autoSpaceDE w:val="0"/>
        <w:autoSpaceDN w:val="0"/>
        <w:adjustRightInd w:val="0"/>
        <w:spacing w:after="120" w:line="360" w:lineRule="auto"/>
        <w:jc w:val="both"/>
        <w:rPr>
          <w:rFonts w:ascii="Times New Roman" w:hAnsi="Times New Roman" w:cs="Times New Roman"/>
          <w:color w:val="000000"/>
          <w:sz w:val="24"/>
          <w:szCs w:val="24"/>
          <w:lang w:val="en-GB"/>
        </w:rPr>
      </w:pPr>
      <w:r w:rsidRPr="00633BBB">
        <w:rPr>
          <w:rFonts w:ascii="Times New Roman" w:hAnsi="Times New Roman" w:cs="Times New Roman"/>
          <w:b/>
          <w:bCs/>
          <w:color w:val="000000"/>
          <w:sz w:val="24"/>
          <w:szCs w:val="24"/>
          <w:lang w:val="en-GB"/>
        </w:rPr>
        <w:t>Statistical A</w:t>
      </w:r>
      <w:r w:rsidR="00DB7D6A" w:rsidRPr="00633BBB">
        <w:rPr>
          <w:rFonts w:ascii="Times New Roman" w:hAnsi="Times New Roman" w:cs="Times New Roman"/>
          <w:b/>
          <w:bCs/>
          <w:color w:val="000000"/>
          <w:sz w:val="24"/>
          <w:szCs w:val="24"/>
          <w:lang w:val="en-GB"/>
        </w:rPr>
        <w:t xml:space="preserve">nalysis </w:t>
      </w:r>
    </w:p>
    <w:p w14:paraId="52A9686A" w14:textId="55DF49DF" w:rsidR="00820B1E" w:rsidRPr="00633BBB" w:rsidRDefault="00DB7D6A"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color w:val="000000"/>
          <w:sz w:val="24"/>
          <w:szCs w:val="24"/>
          <w:lang w:val="en-GB"/>
        </w:rPr>
        <w:t xml:space="preserve">Data were </w:t>
      </w:r>
      <w:r w:rsidR="00EA7B7F" w:rsidRPr="00633BBB">
        <w:rPr>
          <w:rFonts w:ascii="Times New Roman" w:hAnsi="Times New Roman" w:cs="Times New Roman"/>
          <w:color w:val="000000"/>
          <w:sz w:val="24"/>
          <w:szCs w:val="24"/>
          <w:lang w:val="en-GB"/>
        </w:rPr>
        <w:t>analysed</w:t>
      </w:r>
      <w:r w:rsidRPr="00633BBB">
        <w:rPr>
          <w:rFonts w:ascii="Times New Roman" w:hAnsi="Times New Roman" w:cs="Times New Roman"/>
          <w:color w:val="000000"/>
          <w:sz w:val="24"/>
          <w:szCs w:val="24"/>
          <w:lang w:val="en-GB"/>
        </w:rPr>
        <w:t xml:space="preserve"> u</w:t>
      </w:r>
      <w:r w:rsidR="00E11F18" w:rsidRPr="00633BBB">
        <w:rPr>
          <w:rFonts w:ascii="Times New Roman" w:hAnsi="Times New Roman" w:cs="Times New Roman"/>
          <w:color w:val="000000"/>
          <w:sz w:val="24"/>
          <w:szCs w:val="24"/>
          <w:lang w:val="en-GB"/>
        </w:rPr>
        <w:t>sing SPSS for windows version 23</w:t>
      </w:r>
      <w:r w:rsidRPr="00633BBB">
        <w:rPr>
          <w:rFonts w:ascii="Times New Roman" w:hAnsi="Times New Roman" w:cs="Times New Roman"/>
          <w:color w:val="000000"/>
          <w:sz w:val="24"/>
          <w:szCs w:val="24"/>
          <w:lang w:val="en-GB"/>
        </w:rPr>
        <w:t xml:space="preserve"> (USA). Data were presented in mean ± standard error of mean (M ± SEM). Descriptive statistics was done using Analysis of variance (ANOVA). Multiple comparison was done by post Hoc Turkey at p ≤ 0.05.</w:t>
      </w:r>
    </w:p>
    <w:p w14:paraId="499637FF" w14:textId="2843DE4B" w:rsidR="00782D31" w:rsidRPr="00633BBB" w:rsidRDefault="00927CD8"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b/>
          <w:sz w:val="24"/>
          <w:szCs w:val="24"/>
          <w:lang w:val="en-GB"/>
        </w:rPr>
        <w:t>R</w:t>
      </w:r>
      <w:r w:rsidR="000041DF" w:rsidRPr="00633BBB">
        <w:rPr>
          <w:rFonts w:ascii="Times New Roman" w:hAnsi="Times New Roman" w:cs="Times New Roman"/>
          <w:b/>
          <w:sz w:val="24"/>
          <w:szCs w:val="24"/>
          <w:lang w:val="en-GB"/>
        </w:rPr>
        <w:t>esults</w:t>
      </w:r>
    </w:p>
    <w:p w14:paraId="22EEFE5E" w14:textId="6D588202" w:rsidR="0061097F" w:rsidRPr="00633BBB" w:rsidRDefault="0061097F"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b/>
          <w:sz w:val="24"/>
          <w:szCs w:val="24"/>
          <w:lang w:val="en-GB"/>
        </w:rPr>
        <w:t xml:space="preserve">Effect of </w:t>
      </w:r>
      <w:r w:rsidR="00EA7B7F">
        <w:rPr>
          <w:rFonts w:ascii="Times New Roman" w:hAnsi="Times New Roman" w:cs="Times New Roman"/>
          <w:b/>
          <w:sz w:val="24"/>
          <w:szCs w:val="24"/>
          <w:lang w:val="en-GB"/>
        </w:rPr>
        <w:t>c</w:t>
      </w:r>
      <w:r w:rsidRPr="00633BBB">
        <w:rPr>
          <w:rFonts w:ascii="Times New Roman" w:hAnsi="Times New Roman" w:cs="Times New Roman"/>
          <w:b/>
          <w:sz w:val="24"/>
          <w:szCs w:val="24"/>
          <w:lang w:val="en-GB"/>
        </w:rPr>
        <w:t xml:space="preserve">isplatin and the ameliorative potential of aqueous extract of </w:t>
      </w:r>
      <w:r w:rsidRPr="00633BBB">
        <w:rPr>
          <w:rFonts w:ascii="Times New Roman" w:hAnsi="Times New Roman" w:cs="Times New Roman"/>
          <w:b/>
          <w:i/>
          <w:iCs/>
          <w:sz w:val="24"/>
          <w:szCs w:val="24"/>
          <w:lang w:val="en-GB"/>
        </w:rPr>
        <w:t xml:space="preserve">S. aromaticum </w:t>
      </w:r>
      <w:r w:rsidRPr="00633BBB">
        <w:rPr>
          <w:rFonts w:ascii="Times New Roman" w:hAnsi="Times New Roman" w:cs="Times New Roman"/>
          <w:b/>
          <w:sz w:val="24"/>
          <w:szCs w:val="24"/>
          <w:lang w:val="en-GB"/>
        </w:rPr>
        <w:t xml:space="preserve">on the </w:t>
      </w:r>
      <w:r w:rsidR="00EA7B7F">
        <w:rPr>
          <w:rFonts w:ascii="Times New Roman" w:hAnsi="Times New Roman" w:cs="Times New Roman"/>
          <w:b/>
          <w:sz w:val="24"/>
          <w:szCs w:val="24"/>
          <w:lang w:val="en-GB"/>
        </w:rPr>
        <w:t>h</w:t>
      </w:r>
      <w:r w:rsidRPr="00633BBB">
        <w:rPr>
          <w:rFonts w:ascii="Times New Roman" w:hAnsi="Times New Roman" w:cs="Times New Roman"/>
          <w:b/>
          <w:sz w:val="24"/>
          <w:szCs w:val="24"/>
          <w:lang w:val="en-GB"/>
        </w:rPr>
        <w:t xml:space="preserve">ormonal indices of male </w:t>
      </w:r>
      <w:r w:rsidR="00633BBB">
        <w:rPr>
          <w:rFonts w:ascii="Times New Roman" w:hAnsi="Times New Roman" w:cs="Times New Roman"/>
          <w:b/>
          <w:sz w:val="24"/>
          <w:szCs w:val="24"/>
          <w:lang w:val="en-GB"/>
        </w:rPr>
        <w:t>Wistar</w:t>
      </w:r>
      <w:r w:rsidRPr="00633BBB">
        <w:rPr>
          <w:rFonts w:ascii="Times New Roman" w:hAnsi="Times New Roman" w:cs="Times New Roman"/>
          <w:b/>
          <w:sz w:val="24"/>
          <w:szCs w:val="24"/>
          <w:lang w:val="en-GB"/>
        </w:rPr>
        <w:t xml:space="preserve"> rat.</w:t>
      </w:r>
    </w:p>
    <w:p w14:paraId="45A10FA0" w14:textId="780099C7" w:rsidR="00927CD8" w:rsidRPr="00633BBB" w:rsidRDefault="00927CD8"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 xml:space="preserve">The result of the effect of Cisplatin and the ameliorative potential of aqueous extract of </w:t>
      </w:r>
      <w:r w:rsidRPr="00633BBB">
        <w:rPr>
          <w:rFonts w:ascii="Times New Roman" w:hAnsi="Times New Roman" w:cs="Times New Roman"/>
          <w:i/>
          <w:iCs/>
          <w:sz w:val="24"/>
          <w:szCs w:val="24"/>
          <w:lang w:val="en-GB"/>
        </w:rPr>
        <w:t xml:space="preserve">S. aromaticum </w:t>
      </w:r>
      <w:r w:rsidRPr="00633BBB">
        <w:rPr>
          <w:rFonts w:ascii="Times New Roman" w:hAnsi="Times New Roman" w:cs="Times New Roman"/>
          <w:sz w:val="24"/>
          <w:szCs w:val="24"/>
          <w:lang w:val="en-GB"/>
        </w:rPr>
        <w:t xml:space="preserve">on the hormonal indices of male </w:t>
      </w:r>
      <w:r w:rsidR="00633BBB">
        <w:rPr>
          <w:rFonts w:ascii="Times New Roman" w:hAnsi="Times New Roman" w:cs="Times New Roman"/>
          <w:sz w:val="24"/>
          <w:szCs w:val="24"/>
          <w:lang w:val="en-GB"/>
        </w:rPr>
        <w:t>Wistar</w:t>
      </w:r>
      <w:r w:rsidRPr="00633BBB">
        <w:rPr>
          <w:rFonts w:ascii="Times New Roman" w:hAnsi="Times New Roman" w:cs="Times New Roman"/>
          <w:sz w:val="24"/>
          <w:szCs w:val="24"/>
          <w:lang w:val="en-GB"/>
        </w:rPr>
        <w:t xml:space="preserve"> rat are presented in Table 1. The serum testosterone, luteinizing and follicle stimulating hormone of </w:t>
      </w:r>
      <w:r w:rsidR="00633BBB">
        <w:rPr>
          <w:rFonts w:ascii="Times New Roman" w:hAnsi="Times New Roman" w:cs="Times New Roman"/>
          <w:sz w:val="24"/>
          <w:szCs w:val="24"/>
          <w:lang w:val="en-GB"/>
        </w:rPr>
        <w:t>Wistar</w:t>
      </w:r>
      <w:r w:rsidRPr="00633BBB">
        <w:rPr>
          <w:rFonts w:ascii="Times New Roman" w:hAnsi="Times New Roman" w:cs="Times New Roman"/>
          <w:sz w:val="24"/>
          <w:szCs w:val="24"/>
          <w:lang w:val="en-GB"/>
        </w:rPr>
        <w:t xml:space="preserve"> rats in Groups 4-8 were increased significantly (p &gt; 0.05)</w:t>
      </w:r>
      <w:r w:rsidR="006563E3" w:rsidRPr="00633BBB">
        <w:rPr>
          <w:rFonts w:ascii="Times New Roman" w:hAnsi="Times New Roman" w:cs="Times New Roman"/>
          <w:sz w:val="24"/>
          <w:szCs w:val="24"/>
          <w:lang w:val="en-GB"/>
        </w:rPr>
        <w:t xml:space="preserve"> when compared to the negative control.</w:t>
      </w:r>
    </w:p>
    <w:p w14:paraId="4EE13ECC" w14:textId="7441C212" w:rsidR="00B37FF8" w:rsidRPr="00633BBB" w:rsidRDefault="00782D31"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b/>
          <w:sz w:val="24"/>
          <w:szCs w:val="24"/>
          <w:lang w:val="en-GB"/>
        </w:rPr>
        <w:t>Table 1</w:t>
      </w:r>
      <w:r w:rsidR="00B37FF8" w:rsidRPr="00633BBB">
        <w:rPr>
          <w:rFonts w:ascii="Times New Roman" w:hAnsi="Times New Roman" w:cs="Times New Roman"/>
          <w:b/>
          <w:sz w:val="24"/>
          <w:szCs w:val="24"/>
          <w:lang w:val="en-GB"/>
        </w:rPr>
        <w:t>:</w:t>
      </w:r>
      <w:r w:rsidR="00B37FF8" w:rsidRPr="00633BBB">
        <w:rPr>
          <w:rFonts w:ascii="Times New Roman" w:hAnsi="Times New Roman" w:cs="Times New Roman"/>
          <w:sz w:val="24"/>
          <w:szCs w:val="24"/>
          <w:lang w:val="en-GB"/>
        </w:rPr>
        <w:t xml:space="preserve"> Effect of </w:t>
      </w:r>
      <w:r w:rsidR="00EA7B7F">
        <w:rPr>
          <w:rFonts w:ascii="Times New Roman" w:hAnsi="Times New Roman" w:cs="Times New Roman"/>
          <w:sz w:val="24"/>
          <w:szCs w:val="24"/>
          <w:lang w:val="en-GB"/>
        </w:rPr>
        <w:t>c</w:t>
      </w:r>
      <w:r w:rsidR="00B37FF8" w:rsidRPr="00633BBB">
        <w:rPr>
          <w:rFonts w:ascii="Times New Roman" w:hAnsi="Times New Roman" w:cs="Times New Roman"/>
          <w:sz w:val="24"/>
          <w:szCs w:val="24"/>
          <w:lang w:val="en-GB"/>
        </w:rPr>
        <w:t xml:space="preserve">isplatin and the ameliorative potential of aqueous extract of </w:t>
      </w:r>
      <w:r w:rsidR="00B37FF8" w:rsidRPr="00633BBB">
        <w:rPr>
          <w:rFonts w:ascii="Times New Roman" w:hAnsi="Times New Roman" w:cs="Times New Roman"/>
          <w:i/>
          <w:iCs/>
          <w:sz w:val="24"/>
          <w:szCs w:val="24"/>
          <w:lang w:val="en-GB"/>
        </w:rPr>
        <w:t xml:space="preserve">S. aromaticum </w:t>
      </w:r>
      <w:r w:rsidR="00B37FF8" w:rsidRPr="00633BBB">
        <w:rPr>
          <w:rFonts w:ascii="Times New Roman" w:hAnsi="Times New Roman" w:cs="Times New Roman"/>
          <w:sz w:val="24"/>
          <w:szCs w:val="24"/>
          <w:lang w:val="en-GB"/>
        </w:rPr>
        <w:t xml:space="preserve">on the </w:t>
      </w:r>
      <w:r w:rsidR="00EA7B7F">
        <w:rPr>
          <w:rFonts w:ascii="Times New Roman" w:hAnsi="Times New Roman" w:cs="Times New Roman"/>
          <w:sz w:val="24"/>
          <w:szCs w:val="24"/>
          <w:lang w:val="en-GB"/>
        </w:rPr>
        <w:t>h</w:t>
      </w:r>
      <w:r w:rsidR="00B37FF8" w:rsidRPr="00633BBB">
        <w:rPr>
          <w:rFonts w:ascii="Times New Roman" w:hAnsi="Times New Roman" w:cs="Times New Roman"/>
          <w:sz w:val="24"/>
          <w:szCs w:val="24"/>
          <w:lang w:val="en-GB"/>
        </w:rPr>
        <w:t xml:space="preserve">ormonal indices of male </w:t>
      </w:r>
      <w:r w:rsidR="00633BBB">
        <w:rPr>
          <w:rFonts w:ascii="Times New Roman" w:hAnsi="Times New Roman" w:cs="Times New Roman"/>
          <w:sz w:val="24"/>
          <w:szCs w:val="24"/>
          <w:lang w:val="en-GB"/>
        </w:rPr>
        <w:t>Wistar</w:t>
      </w:r>
      <w:r w:rsidR="00B37FF8" w:rsidRPr="00633BBB">
        <w:rPr>
          <w:rFonts w:ascii="Times New Roman" w:hAnsi="Times New Roman" w:cs="Times New Roman"/>
          <w:sz w:val="24"/>
          <w:szCs w:val="24"/>
          <w:lang w:val="en-GB"/>
        </w:rPr>
        <w:t xml:space="preserve"> rat.</w:t>
      </w:r>
    </w:p>
    <w:tbl>
      <w:tblPr>
        <w:tblStyle w:val="MediumShading2-Accent4"/>
        <w:tblW w:w="0" w:type="auto"/>
        <w:jc w:val="center"/>
        <w:shd w:val="clear" w:color="auto" w:fill="FFFFFF" w:themeFill="background1"/>
        <w:tblLayout w:type="fixed"/>
        <w:tblLook w:val="0020" w:firstRow="1" w:lastRow="0" w:firstColumn="0" w:lastColumn="0" w:noHBand="0" w:noVBand="0"/>
      </w:tblPr>
      <w:tblGrid>
        <w:gridCol w:w="2037"/>
        <w:gridCol w:w="2478"/>
        <w:gridCol w:w="1984"/>
        <w:gridCol w:w="2251"/>
      </w:tblGrid>
      <w:tr w:rsidR="00B37FF8" w:rsidRPr="00633BBB" w14:paraId="735F8EDE" w14:textId="77777777" w:rsidTr="00125921">
        <w:trPr>
          <w:cnfStyle w:val="100000000000" w:firstRow="1" w:lastRow="0" w:firstColumn="0" w:lastColumn="0" w:oddVBand="0" w:evenVBand="0" w:oddHBand="0" w:evenHBand="0" w:firstRowFirstColumn="0" w:firstRowLastColumn="0" w:lastRowFirstColumn="0" w:lastRowLastColumn="0"/>
          <w:trHeight w:val="138"/>
          <w:jc w:val="center"/>
        </w:trPr>
        <w:tc>
          <w:tcPr>
            <w:cnfStyle w:val="000010000000" w:firstRow="0" w:lastRow="0" w:firstColumn="0" w:lastColumn="0" w:oddVBand="1" w:evenVBand="0" w:oddHBand="0" w:evenHBand="0" w:firstRowFirstColumn="0" w:firstRowLastColumn="0" w:lastRowFirstColumn="0" w:lastRowLastColumn="0"/>
            <w:tcW w:w="2037" w:type="dxa"/>
            <w:shd w:val="clear" w:color="auto" w:fill="FFFFFF" w:themeFill="background1"/>
          </w:tcPr>
          <w:p w14:paraId="3232F180" w14:textId="77777777" w:rsidR="00B37FF8" w:rsidRPr="00633BBB" w:rsidRDefault="00782D31" w:rsidP="00031F96">
            <w:pPr>
              <w:pStyle w:val="Default"/>
              <w:spacing w:after="120" w:line="276" w:lineRule="auto"/>
              <w:jc w:val="center"/>
              <w:rPr>
                <w:lang w:val="en-GB"/>
              </w:rPr>
            </w:pPr>
            <w:r w:rsidRPr="00633BBB">
              <w:rPr>
                <w:lang w:val="en-GB"/>
              </w:rPr>
              <w:t>Groups</w:t>
            </w:r>
          </w:p>
        </w:tc>
        <w:tc>
          <w:tcPr>
            <w:tcW w:w="2478" w:type="dxa"/>
            <w:shd w:val="clear" w:color="auto" w:fill="FFFFFF" w:themeFill="background1"/>
          </w:tcPr>
          <w:p w14:paraId="676789B9" w14:textId="77777777" w:rsidR="00B37FF8" w:rsidRPr="00633BBB" w:rsidRDefault="00B37FF8" w:rsidP="00031F96">
            <w:pPr>
              <w:pStyle w:val="Default"/>
              <w:spacing w:after="120" w:line="276" w:lineRule="auto"/>
              <w:jc w:val="center"/>
              <w:cnfStyle w:val="100000000000" w:firstRow="1" w:lastRow="0" w:firstColumn="0" w:lastColumn="0" w:oddVBand="0" w:evenVBand="0" w:oddHBand="0" w:evenHBand="0" w:firstRowFirstColumn="0" w:firstRowLastColumn="0" w:lastRowFirstColumn="0" w:lastRowLastColumn="0"/>
              <w:rPr>
                <w:lang w:val="en-GB"/>
              </w:rPr>
            </w:pPr>
            <w:r w:rsidRPr="00633BBB">
              <w:rPr>
                <w:lang w:val="en-GB"/>
              </w:rPr>
              <w:t>Testosterone (IU/L)</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0A1B7054" w14:textId="77777777" w:rsidR="00B37FF8" w:rsidRPr="00633BBB" w:rsidRDefault="00B37FF8" w:rsidP="00031F96">
            <w:pPr>
              <w:pStyle w:val="Default"/>
              <w:spacing w:after="120" w:line="276" w:lineRule="auto"/>
              <w:jc w:val="center"/>
              <w:rPr>
                <w:lang w:val="en-GB"/>
              </w:rPr>
            </w:pPr>
            <w:r w:rsidRPr="00633BBB">
              <w:rPr>
                <w:lang w:val="en-GB"/>
              </w:rPr>
              <w:t>LH (IU/L)</w:t>
            </w:r>
          </w:p>
        </w:tc>
        <w:tc>
          <w:tcPr>
            <w:tcW w:w="2251" w:type="dxa"/>
            <w:shd w:val="clear" w:color="auto" w:fill="FFFFFF" w:themeFill="background1"/>
          </w:tcPr>
          <w:p w14:paraId="59B0EC21" w14:textId="77777777" w:rsidR="00B37FF8" w:rsidRPr="00633BBB" w:rsidRDefault="00B37FF8" w:rsidP="00031F96">
            <w:pPr>
              <w:pStyle w:val="Default"/>
              <w:spacing w:after="120" w:line="276" w:lineRule="auto"/>
              <w:jc w:val="center"/>
              <w:cnfStyle w:val="100000000000" w:firstRow="1" w:lastRow="0" w:firstColumn="0" w:lastColumn="0" w:oddVBand="0" w:evenVBand="0" w:oddHBand="0" w:evenHBand="0" w:firstRowFirstColumn="0" w:firstRowLastColumn="0" w:lastRowFirstColumn="0" w:lastRowLastColumn="0"/>
              <w:rPr>
                <w:lang w:val="en-GB"/>
              </w:rPr>
            </w:pPr>
            <w:r w:rsidRPr="00633BBB">
              <w:rPr>
                <w:lang w:val="en-GB"/>
              </w:rPr>
              <w:t>FSH (IU/L)</w:t>
            </w:r>
          </w:p>
        </w:tc>
      </w:tr>
      <w:tr w:rsidR="00B37FF8" w:rsidRPr="00633BBB" w14:paraId="1036B538" w14:textId="77777777" w:rsidTr="00125921">
        <w:trPr>
          <w:cnfStyle w:val="000000100000" w:firstRow="0" w:lastRow="0" w:firstColumn="0" w:lastColumn="0" w:oddVBand="0" w:evenVBand="0" w:oddHBand="1" w:evenHBand="0" w:firstRowFirstColumn="0" w:firstRowLastColumn="0" w:lastRowFirstColumn="0" w:lastRowLastColumn="0"/>
          <w:trHeight w:val="128"/>
          <w:jc w:val="center"/>
        </w:trPr>
        <w:tc>
          <w:tcPr>
            <w:cnfStyle w:val="000010000000" w:firstRow="0" w:lastRow="0" w:firstColumn="0" w:lastColumn="0" w:oddVBand="1" w:evenVBand="0" w:oddHBand="0" w:evenHBand="0" w:firstRowFirstColumn="0" w:firstRowLastColumn="0" w:lastRowFirstColumn="0" w:lastRowLastColumn="0"/>
            <w:tcW w:w="2037" w:type="dxa"/>
            <w:shd w:val="clear" w:color="auto" w:fill="FFFFFF" w:themeFill="background1"/>
          </w:tcPr>
          <w:p w14:paraId="33F8D588" w14:textId="5529BA6E" w:rsidR="00B37FF8" w:rsidRPr="00633BBB" w:rsidRDefault="008C5861" w:rsidP="00031F96">
            <w:pPr>
              <w:pStyle w:val="Default"/>
              <w:spacing w:after="120" w:line="276" w:lineRule="auto"/>
              <w:jc w:val="center"/>
              <w:rPr>
                <w:lang w:val="en-GB"/>
              </w:rPr>
            </w:pPr>
            <w:r>
              <w:rPr>
                <w:lang w:val="en-GB"/>
              </w:rPr>
              <w:t>Group 1</w:t>
            </w:r>
          </w:p>
        </w:tc>
        <w:tc>
          <w:tcPr>
            <w:tcW w:w="2478" w:type="dxa"/>
            <w:shd w:val="clear" w:color="auto" w:fill="FFFFFF" w:themeFill="background1"/>
          </w:tcPr>
          <w:p w14:paraId="6C24980C" w14:textId="77777777" w:rsidR="00B37FF8" w:rsidRPr="00633BBB" w:rsidRDefault="00B37FF8" w:rsidP="00031F96">
            <w:pPr>
              <w:pStyle w:val="Default"/>
              <w:spacing w:after="120"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633BBB">
              <w:rPr>
                <w:lang w:val="en-GB"/>
              </w:rPr>
              <w:t>3.86±0.40</w:t>
            </w:r>
            <w:r w:rsidRPr="00633BBB">
              <w:rPr>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52E9F5CD" w14:textId="77777777" w:rsidR="00B37FF8" w:rsidRPr="00633BBB" w:rsidRDefault="00782D31" w:rsidP="00031F96">
            <w:pPr>
              <w:pStyle w:val="Default"/>
              <w:spacing w:after="120" w:line="276" w:lineRule="auto"/>
              <w:jc w:val="center"/>
              <w:rPr>
                <w:lang w:val="en-GB"/>
              </w:rPr>
            </w:pPr>
            <w:r w:rsidRPr="00633BBB">
              <w:rPr>
                <w:lang w:val="en-GB"/>
              </w:rPr>
              <w:t>6.08±0.38</w:t>
            </w:r>
            <w:r w:rsidR="00B37FF8" w:rsidRPr="00633BBB">
              <w:rPr>
                <w:vertAlign w:val="superscript"/>
                <w:lang w:val="en-GB"/>
              </w:rPr>
              <w:t>a</w:t>
            </w:r>
          </w:p>
        </w:tc>
        <w:tc>
          <w:tcPr>
            <w:tcW w:w="2251" w:type="dxa"/>
            <w:shd w:val="clear" w:color="auto" w:fill="FFFFFF" w:themeFill="background1"/>
          </w:tcPr>
          <w:p w14:paraId="7487939C" w14:textId="77777777" w:rsidR="00B37FF8" w:rsidRPr="00633BBB" w:rsidRDefault="00B37FF8" w:rsidP="00031F96">
            <w:pPr>
              <w:pStyle w:val="Default"/>
              <w:spacing w:after="120"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633BBB">
              <w:rPr>
                <w:lang w:val="en-GB"/>
              </w:rPr>
              <w:t>3.91±0.06</w:t>
            </w:r>
            <w:r w:rsidRPr="00633BBB">
              <w:rPr>
                <w:vertAlign w:val="superscript"/>
                <w:lang w:val="en-GB"/>
              </w:rPr>
              <w:t>a</w:t>
            </w:r>
          </w:p>
        </w:tc>
      </w:tr>
      <w:tr w:rsidR="00B37FF8" w:rsidRPr="00633BBB" w14:paraId="76E61A69" w14:textId="77777777" w:rsidTr="00125921">
        <w:trPr>
          <w:trHeight w:val="128"/>
          <w:jc w:val="center"/>
        </w:trPr>
        <w:tc>
          <w:tcPr>
            <w:cnfStyle w:val="000010000000" w:firstRow="0" w:lastRow="0" w:firstColumn="0" w:lastColumn="0" w:oddVBand="1" w:evenVBand="0" w:oddHBand="0" w:evenHBand="0" w:firstRowFirstColumn="0" w:firstRowLastColumn="0" w:lastRowFirstColumn="0" w:lastRowLastColumn="0"/>
            <w:tcW w:w="2037" w:type="dxa"/>
            <w:shd w:val="clear" w:color="auto" w:fill="FFFFFF" w:themeFill="background1"/>
          </w:tcPr>
          <w:p w14:paraId="1DD2EE67" w14:textId="4838C346" w:rsidR="00B37FF8" w:rsidRPr="00633BBB" w:rsidRDefault="008C5861" w:rsidP="00031F96">
            <w:pPr>
              <w:pStyle w:val="Default"/>
              <w:spacing w:after="120" w:line="276" w:lineRule="auto"/>
              <w:jc w:val="center"/>
              <w:rPr>
                <w:lang w:val="en-GB"/>
              </w:rPr>
            </w:pPr>
            <w:r>
              <w:rPr>
                <w:lang w:val="en-GB"/>
              </w:rPr>
              <w:t>Group 2</w:t>
            </w:r>
          </w:p>
        </w:tc>
        <w:tc>
          <w:tcPr>
            <w:tcW w:w="2478" w:type="dxa"/>
            <w:shd w:val="clear" w:color="auto" w:fill="FFFFFF" w:themeFill="background1"/>
          </w:tcPr>
          <w:p w14:paraId="40109CB7" w14:textId="77777777" w:rsidR="00B37FF8" w:rsidRPr="00633BBB" w:rsidRDefault="00B37FF8" w:rsidP="00031F96">
            <w:pPr>
              <w:pStyle w:val="Default"/>
              <w:spacing w:after="120"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633BBB">
              <w:rPr>
                <w:lang w:val="en-GB"/>
              </w:rPr>
              <w:t>0.55±0.68</w:t>
            </w:r>
            <w:r w:rsidRPr="00633BBB">
              <w:rPr>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5858F444" w14:textId="77777777" w:rsidR="00B37FF8" w:rsidRPr="00633BBB" w:rsidRDefault="00B37FF8" w:rsidP="00031F96">
            <w:pPr>
              <w:pStyle w:val="Default"/>
              <w:spacing w:after="120" w:line="276" w:lineRule="auto"/>
              <w:jc w:val="center"/>
              <w:rPr>
                <w:lang w:val="en-GB"/>
              </w:rPr>
            </w:pPr>
            <w:r w:rsidRPr="00633BBB">
              <w:rPr>
                <w:lang w:val="en-GB"/>
              </w:rPr>
              <w:t>0.60±0.66</w:t>
            </w:r>
            <w:r w:rsidRPr="00633BBB">
              <w:rPr>
                <w:vertAlign w:val="superscript"/>
                <w:lang w:val="en-GB"/>
              </w:rPr>
              <w:t>b</w:t>
            </w:r>
          </w:p>
        </w:tc>
        <w:tc>
          <w:tcPr>
            <w:tcW w:w="2251" w:type="dxa"/>
            <w:shd w:val="clear" w:color="auto" w:fill="FFFFFF" w:themeFill="background1"/>
          </w:tcPr>
          <w:p w14:paraId="679FC219" w14:textId="77777777" w:rsidR="00B37FF8" w:rsidRPr="00633BBB" w:rsidRDefault="00B37FF8" w:rsidP="00031F96">
            <w:pPr>
              <w:pStyle w:val="Default"/>
              <w:spacing w:after="120"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633BBB">
              <w:rPr>
                <w:lang w:val="en-GB"/>
              </w:rPr>
              <w:t>1.01±0.69</w:t>
            </w:r>
            <w:r w:rsidRPr="00633BBB">
              <w:rPr>
                <w:vertAlign w:val="superscript"/>
                <w:lang w:val="en-GB"/>
              </w:rPr>
              <w:t>b</w:t>
            </w:r>
          </w:p>
        </w:tc>
      </w:tr>
      <w:tr w:rsidR="00B37FF8" w:rsidRPr="00633BBB" w14:paraId="6B79F66D" w14:textId="77777777" w:rsidTr="00125921">
        <w:trPr>
          <w:cnfStyle w:val="000000100000" w:firstRow="0" w:lastRow="0" w:firstColumn="0" w:lastColumn="0" w:oddVBand="0" w:evenVBand="0" w:oddHBand="1" w:evenHBand="0" w:firstRowFirstColumn="0" w:firstRowLastColumn="0" w:lastRowFirstColumn="0" w:lastRowLastColumn="0"/>
          <w:trHeight w:val="128"/>
          <w:jc w:val="center"/>
        </w:trPr>
        <w:tc>
          <w:tcPr>
            <w:cnfStyle w:val="000010000000" w:firstRow="0" w:lastRow="0" w:firstColumn="0" w:lastColumn="0" w:oddVBand="1" w:evenVBand="0" w:oddHBand="0" w:evenHBand="0" w:firstRowFirstColumn="0" w:firstRowLastColumn="0" w:lastRowFirstColumn="0" w:lastRowLastColumn="0"/>
            <w:tcW w:w="2037" w:type="dxa"/>
            <w:shd w:val="clear" w:color="auto" w:fill="FFFFFF" w:themeFill="background1"/>
          </w:tcPr>
          <w:p w14:paraId="74902C79" w14:textId="01D04C95" w:rsidR="00B37FF8" w:rsidRPr="00633BBB" w:rsidRDefault="008C5861" w:rsidP="00031F96">
            <w:pPr>
              <w:pStyle w:val="Default"/>
              <w:spacing w:after="120" w:line="276" w:lineRule="auto"/>
              <w:jc w:val="center"/>
              <w:rPr>
                <w:lang w:val="en-GB"/>
              </w:rPr>
            </w:pPr>
            <w:r>
              <w:rPr>
                <w:lang w:val="en-GB"/>
              </w:rPr>
              <w:t>Group 3</w:t>
            </w:r>
          </w:p>
        </w:tc>
        <w:tc>
          <w:tcPr>
            <w:tcW w:w="2478" w:type="dxa"/>
            <w:shd w:val="clear" w:color="auto" w:fill="FFFFFF" w:themeFill="background1"/>
          </w:tcPr>
          <w:p w14:paraId="5A070163" w14:textId="77777777" w:rsidR="00B37FF8" w:rsidRPr="00633BBB" w:rsidRDefault="00B37FF8" w:rsidP="00031F96">
            <w:pPr>
              <w:pStyle w:val="Default"/>
              <w:spacing w:after="120"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633BBB">
              <w:rPr>
                <w:lang w:val="en-GB"/>
              </w:rPr>
              <w:t>3.58±0.59</w:t>
            </w:r>
            <w:r w:rsidRPr="00633BBB">
              <w:rPr>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59CD0E4D" w14:textId="77777777" w:rsidR="00B37FF8" w:rsidRPr="00633BBB" w:rsidRDefault="00B37FF8" w:rsidP="00031F96">
            <w:pPr>
              <w:pStyle w:val="Default"/>
              <w:spacing w:after="120" w:line="276" w:lineRule="auto"/>
              <w:jc w:val="center"/>
              <w:rPr>
                <w:lang w:val="en-GB"/>
              </w:rPr>
            </w:pPr>
            <w:r w:rsidRPr="00633BBB">
              <w:rPr>
                <w:lang w:val="en-GB"/>
              </w:rPr>
              <w:t>3.81±0.15</w:t>
            </w:r>
            <w:r w:rsidRPr="00633BBB">
              <w:rPr>
                <w:vertAlign w:val="superscript"/>
                <w:lang w:val="en-GB"/>
              </w:rPr>
              <w:t>a</w:t>
            </w:r>
          </w:p>
        </w:tc>
        <w:tc>
          <w:tcPr>
            <w:tcW w:w="2251" w:type="dxa"/>
            <w:shd w:val="clear" w:color="auto" w:fill="FFFFFF" w:themeFill="background1"/>
          </w:tcPr>
          <w:p w14:paraId="2AAA89EC" w14:textId="77777777" w:rsidR="00B37FF8" w:rsidRPr="00633BBB" w:rsidRDefault="00B37FF8" w:rsidP="00031F96">
            <w:pPr>
              <w:pStyle w:val="Default"/>
              <w:spacing w:after="120"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633BBB">
              <w:rPr>
                <w:lang w:val="en-GB"/>
              </w:rPr>
              <w:t>3.83±0.01</w:t>
            </w:r>
            <w:r w:rsidRPr="00633BBB">
              <w:rPr>
                <w:vertAlign w:val="superscript"/>
                <w:lang w:val="en-GB"/>
              </w:rPr>
              <w:t>a</w:t>
            </w:r>
          </w:p>
        </w:tc>
      </w:tr>
      <w:tr w:rsidR="00B37FF8" w:rsidRPr="00633BBB" w14:paraId="40EF4EC4" w14:textId="77777777" w:rsidTr="00125921">
        <w:trPr>
          <w:trHeight w:val="128"/>
          <w:jc w:val="center"/>
        </w:trPr>
        <w:tc>
          <w:tcPr>
            <w:cnfStyle w:val="000010000000" w:firstRow="0" w:lastRow="0" w:firstColumn="0" w:lastColumn="0" w:oddVBand="1" w:evenVBand="0" w:oddHBand="0" w:evenHBand="0" w:firstRowFirstColumn="0" w:firstRowLastColumn="0" w:lastRowFirstColumn="0" w:lastRowLastColumn="0"/>
            <w:tcW w:w="2037" w:type="dxa"/>
            <w:shd w:val="clear" w:color="auto" w:fill="FFFFFF" w:themeFill="background1"/>
          </w:tcPr>
          <w:p w14:paraId="40EFAFAE" w14:textId="0F958542" w:rsidR="00B37FF8" w:rsidRPr="00633BBB" w:rsidRDefault="008C5861" w:rsidP="00031F96">
            <w:pPr>
              <w:pStyle w:val="Default"/>
              <w:spacing w:after="120" w:line="276" w:lineRule="auto"/>
              <w:jc w:val="center"/>
              <w:rPr>
                <w:lang w:val="en-GB"/>
              </w:rPr>
            </w:pPr>
            <w:r>
              <w:rPr>
                <w:lang w:val="en-GB"/>
              </w:rPr>
              <w:t>Group 4</w:t>
            </w:r>
          </w:p>
        </w:tc>
        <w:tc>
          <w:tcPr>
            <w:tcW w:w="2478" w:type="dxa"/>
            <w:shd w:val="clear" w:color="auto" w:fill="FFFFFF" w:themeFill="background1"/>
          </w:tcPr>
          <w:p w14:paraId="46337842" w14:textId="77777777" w:rsidR="00B37FF8" w:rsidRPr="00633BBB" w:rsidRDefault="00B37FF8" w:rsidP="00031F96">
            <w:pPr>
              <w:pStyle w:val="Default"/>
              <w:spacing w:after="120"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633BBB">
              <w:rPr>
                <w:lang w:val="en-GB"/>
              </w:rPr>
              <w:t>3.24±0.92</w:t>
            </w:r>
            <w:r w:rsidRPr="00633BBB">
              <w:rPr>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3F9951D8" w14:textId="77777777" w:rsidR="00B37FF8" w:rsidRPr="00633BBB" w:rsidRDefault="00782D31" w:rsidP="00031F96">
            <w:pPr>
              <w:pStyle w:val="Default"/>
              <w:spacing w:after="120" w:line="276" w:lineRule="auto"/>
              <w:jc w:val="center"/>
              <w:rPr>
                <w:lang w:val="en-GB"/>
              </w:rPr>
            </w:pPr>
            <w:r w:rsidRPr="00633BBB">
              <w:rPr>
                <w:lang w:val="en-GB"/>
              </w:rPr>
              <w:t>4.60±0.76</w:t>
            </w:r>
            <w:r w:rsidR="00B37FF8" w:rsidRPr="00633BBB">
              <w:rPr>
                <w:vertAlign w:val="superscript"/>
                <w:lang w:val="en-GB"/>
              </w:rPr>
              <w:t>a</w:t>
            </w:r>
          </w:p>
        </w:tc>
        <w:tc>
          <w:tcPr>
            <w:tcW w:w="2251" w:type="dxa"/>
            <w:shd w:val="clear" w:color="auto" w:fill="FFFFFF" w:themeFill="background1"/>
          </w:tcPr>
          <w:p w14:paraId="77E5AB73" w14:textId="77777777" w:rsidR="00B37FF8" w:rsidRPr="00633BBB" w:rsidRDefault="00B37FF8" w:rsidP="00031F96">
            <w:pPr>
              <w:pStyle w:val="Default"/>
              <w:spacing w:after="120"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633BBB">
              <w:rPr>
                <w:lang w:val="en-GB"/>
              </w:rPr>
              <w:t>1.88±0.03</w:t>
            </w:r>
            <w:r w:rsidRPr="00633BBB">
              <w:rPr>
                <w:vertAlign w:val="superscript"/>
                <w:lang w:val="en-GB"/>
              </w:rPr>
              <w:t>a</w:t>
            </w:r>
          </w:p>
        </w:tc>
      </w:tr>
      <w:tr w:rsidR="00B37FF8" w:rsidRPr="00633BBB" w14:paraId="3A40E9A0" w14:textId="77777777" w:rsidTr="00125921">
        <w:trPr>
          <w:cnfStyle w:val="000000100000" w:firstRow="0" w:lastRow="0" w:firstColumn="0" w:lastColumn="0" w:oddVBand="0" w:evenVBand="0" w:oddHBand="1" w:evenHBand="0" w:firstRowFirstColumn="0" w:firstRowLastColumn="0" w:lastRowFirstColumn="0" w:lastRowLastColumn="0"/>
          <w:trHeight w:val="128"/>
          <w:jc w:val="center"/>
        </w:trPr>
        <w:tc>
          <w:tcPr>
            <w:cnfStyle w:val="000010000000" w:firstRow="0" w:lastRow="0" w:firstColumn="0" w:lastColumn="0" w:oddVBand="1" w:evenVBand="0" w:oddHBand="0" w:evenHBand="0" w:firstRowFirstColumn="0" w:firstRowLastColumn="0" w:lastRowFirstColumn="0" w:lastRowLastColumn="0"/>
            <w:tcW w:w="2037" w:type="dxa"/>
            <w:shd w:val="clear" w:color="auto" w:fill="FFFFFF" w:themeFill="background1"/>
          </w:tcPr>
          <w:p w14:paraId="37AD95F0" w14:textId="6A218F30" w:rsidR="00B37FF8" w:rsidRPr="00633BBB" w:rsidRDefault="008C5861" w:rsidP="00031F96">
            <w:pPr>
              <w:pStyle w:val="Default"/>
              <w:spacing w:after="120" w:line="276" w:lineRule="auto"/>
              <w:jc w:val="center"/>
              <w:rPr>
                <w:lang w:val="en-GB"/>
              </w:rPr>
            </w:pPr>
            <w:r w:rsidRPr="008C5861">
              <w:rPr>
                <w:lang w:val="en-GB"/>
              </w:rPr>
              <w:t xml:space="preserve">Group </w:t>
            </w:r>
            <w:r>
              <w:rPr>
                <w:lang w:val="en-GB"/>
              </w:rPr>
              <w:t>5</w:t>
            </w:r>
          </w:p>
        </w:tc>
        <w:tc>
          <w:tcPr>
            <w:tcW w:w="2478" w:type="dxa"/>
            <w:shd w:val="clear" w:color="auto" w:fill="FFFFFF" w:themeFill="background1"/>
          </w:tcPr>
          <w:p w14:paraId="195DDEC6" w14:textId="77777777" w:rsidR="00B37FF8" w:rsidRPr="00633BBB" w:rsidRDefault="00B37FF8" w:rsidP="00031F96">
            <w:pPr>
              <w:pStyle w:val="Default"/>
              <w:spacing w:after="120"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633BBB">
              <w:rPr>
                <w:lang w:val="en-GB"/>
              </w:rPr>
              <w:t>3.37±0.36</w:t>
            </w:r>
            <w:r w:rsidRPr="00633BBB">
              <w:rPr>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41380974" w14:textId="77777777" w:rsidR="00B37FF8" w:rsidRPr="00633BBB" w:rsidRDefault="00782D31" w:rsidP="00031F96">
            <w:pPr>
              <w:pStyle w:val="Default"/>
              <w:spacing w:after="120" w:line="276" w:lineRule="auto"/>
              <w:jc w:val="center"/>
              <w:rPr>
                <w:lang w:val="en-GB"/>
              </w:rPr>
            </w:pPr>
            <w:r w:rsidRPr="00633BBB">
              <w:rPr>
                <w:lang w:val="en-GB"/>
              </w:rPr>
              <w:t>5.56±0.78</w:t>
            </w:r>
            <w:r w:rsidR="00B37FF8" w:rsidRPr="00633BBB">
              <w:rPr>
                <w:vertAlign w:val="superscript"/>
                <w:lang w:val="en-GB"/>
              </w:rPr>
              <w:t>a</w:t>
            </w:r>
          </w:p>
        </w:tc>
        <w:tc>
          <w:tcPr>
            <w:tcW w:w="2251" w:type="dxa"/>
            <w:shd w:val="clear" w:color="auto" w:fill="FFFFFF" w:themeFill="background1"/>
          </w:tcPr>
          <w:p w14:paraId="1DCF7179" w14:textId="77777777" w:rsidR="00B37FF8" w:rsidRPr="00633BBB" w:rsidRDefault="00B37FF8" w:rsidP="00031F96">
            <w:pPr>
              <w:pStyle w:val="Default"/>
              <w:spacing w:after="120"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633BBB">
              <w:rPr>
                <w:lang w:val="en-GB"/>
              </w:rPr>
              <w:t>1.34±0.42</w:t>
            </w:r>
            <w:r w:rsidRPr="00633BBB">
              <w:rPr>
                <w:vertAlign w:val="superscript"/>
                <w:lang w:val="en-GB"/>
              </w:rPr>
              <w:t>a</w:t>
            </w:r>
          </w:p>
        </w:tc>
      </w:tr>
      <w:tr w:rsidR="00B37FF8" w:rsidRPr="00633BBB" w14:paraId="2E8230C9" w14:textId="77777777" w:rsidTr="00125921">
        <w:trPr>
          <w:trHeight w:val="128"/>
          <w:jc w:val="center"/>
        </w:trPr>
        <w:tc>
          <w:tcPr>
            <w:cnfStyle w:val="000010000000" w:firstRow="0" w:lastRow="0" w:firstColumn="0" w:lastColumn="0" w:oddVBand="1" w:evenVBand="0" w:oddHBand="0" w:evenHBand="0" w:firstRowFirstColumn="0" w:firstRowLastColumn="0" w:lastRowFirstColumn="0" w:lastRowLastColumn="0"/>
            <w:tcW w:w="2037" w:type="dxa"/>
            <w:shd w:val="clear" w:color="auto" w:fill="FFFFFF" w:themeFill="background1"/>
          </w:tcPr>
          <w:p w14:paraId="674F8194" w14:textId="3985C90E" w:rsidR="00B37FF8" w:rsidRPr="00633BBB" w:rsidRDefault="008C5861" w:rsidP="00031F96">
            <w:pPr>
              <w:pStyle w:val="Default"/>
              <w:spacing w:after="120" w:line="276" w:lineRule="auto"/>
              <w:jc w:val="center"/>
              <w:rPr>
                <w:lang w:val="en-GB"/>
              </w:rPr>
            </w:pPr>
            <w:r>
              <w:rPr>
                <w:lang w:val="en-GB"/>
              </w:rPr>
              <w:t>Group 6</w:t>
            </w:r>
          </w:p>
        </w:tc>
        <w:tc>
          <w:tcPr>
            <w:tcW w:w="2478" w:type="dxa"/>
            <w:shd w:val="clear" w:color="auto" w:fill="FFFFFF" w:themeFill="background1"/>
          </w:tcPr>
          <w:p w14:paraId="702AFE87" w14:textId="77777777" w:rsidR="00B37FF8" w:rsidRPr="00633BBB" w:rsidRDefault="00176FBD" w:rsidP="00031F96">
            <w:pPr>
              <w:pStyle w:val="Default"/>
              <w:spacing w:after="120"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633BBB">
              <w:rPr>
                <w:lang w:val="en-GB"/>
              </w:rPr>
              <w:t>3</w:t>
            </w:r>
            <w:r w:rsidR="00B37FF8" w:rsidRPr="00633BBB">
              <w:rPr>
                <w:lang w:val="en-GB"/>
              </w:rPr>
              <w:t>.87±0.47</w:t>
            </w:r>
            <w:r w:rsidRPr="00633BBB">
              <w:rPr>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3C73733C" w14:textId="77777777" w:rsidR="00B37FF8" w:rsidRPr="00633BBB" w:rsidRDefault="00782D31" w:rsidP="00031F96">
            <w:pPr>
              <w:pStyle w:val="Default"/>
              <w:spacing w:after="120" w:line="276" w:lineRule="auto"/>
              <w:jc w:val="center"/>
              <w:rPr>
                <w:lang w:val="en-GB"/>
              </w:rPr>
            </w:pPr>
            <w:r w:rsidRPr="00633BBB">
              <w:rPr>
                <w:lang w:val="en-GB"/>
              </w:rPr>
              <w:t>5.73±1.33</w:t>
            </w:r>
            <w:r w:rsidR="00B37FF8" w:rsidRPr="00633BBB">
              <w:rPr>
                <w:vertAlign w:val="superscript"/>
                <w:lang w:val="en-GB"/>
              </w:rPr>
              <w:t>a</w:t>
            </w:r>
          </w:p>
        </w:tc>
        <w:tc>
          <w:tcPr>
            <w:tcW w:w="2251" w:type="dxa"/>
            <w:shd w:val="clear" w:color="auto" w:fill="FFFFFF" w:themeFill="background1"/>
          </w:tcPr>
          <w:p w14:paraId="341897BE" w14:textId="77777777" w:rsidR="00B37FF8" w:rsidRPr="00633BBB" w:rsidRDefault="00B37FF8" w:rsidP="00031F96">
            <w:pPr>
              <w:pStyle w:val="Default"/>
              <w:spacing w:after="120"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633BBB">
              <w:rPr>
                <w:lang w:val="en-GB"/>
              </w:rPr>
              <w:t>2.39±1.44</w:t>
            </w:r>
            <w:r w:rsidRPr="00633BBB">
              <w:rPr>
                <w:vertAlign w:val="superscript"/>
                <w:lang w:val="en-GB"/>
              </w:rPr>
              <w:t>a</w:t>
            </w:r>
          </w:p>
        </w:tc>
      </w:tr>
      <w:tr w:rsidR="00B37FF8" w:rsidRPr="00633BBB" w14:paraId="5658E7F4" w14:textId="77777777" w:rsidTr="00125921">
        <w:trPr>
          <w:cnfStyle w:val="000000100000" w:firstRow="0" w:lastRow="0" w:firstColumn="0" w:lastColumn="0" w:oddVBand="0" w:evenVBand="0" w:oddHBand="1" w:evenHBand="0" w:firstRowFirstColumn="0" w:firstRowLastColumn="0" w:lastRowFirstColumn="0" w:lastRowLastColumn="0"/>
          <w:trHeight w:val="128"/>
          <w:jc w:val="center"/>
        </w:trPr>
        <w:tc>
          <w:tcPr>
            <w:cnfStyle w:val="000010000000" w:firstRow="0" w:lastRow="0" w:firstColumn="0" w:lastColumn="0" w:oddVBand="1" w:evenVBand="0" w:oddHBand="0" w:evenHBand="0" w:firstRowFirstColumn="0" w:firstRowLastColumn="0" w:lastRowFirstColumn="0" w:lastRowLastColumn="0"/>
            <w:tcW w:w="2037" w:type="dxa"/>
            <w:shd w:val="clear" w:color="auto" w:fill="FFFFFF" w:themeFill="background1"/>
          </w:tcPr>
          <w:p w14:paraId="539663EA" w14:textId="0DC6531A" w:rsidR="00B37FF8" w:rsidRPr="00633BBB" w:rsidRDefault="008C5861" w:rsidP="00031F96">
            <w:pPr>
              <w:pStyle w:val="Default"/>
              <w:spacing w:after="120" w:line="276" w:lineRule="auto"/>
              <w:jc w:val="center"/>
              <w:rPr>
                <w:lang w:val="en-GB"/>
              </w:rPr>
            </w:pPr>
            <w:r>
              <w:rPr>
                <w:lang w:val="en-GB"/>
              </w:rPr>
              <w:t>Group 7</w:t>
            </w:r>
          </w:p>
        </w:tc>
        <w:tc>
          <w:tcPr>
            <w:tcW w:w="2478" w:type="dxa"/>
            <w:shd w:val="clear" w:color="auto" w:fill="FFFFFF" w:themeFill="background1"/>
          </w:tcPr>
          <w:p w14:paraId="4B83DA21" w14:textId="77777777" w:rsidR="00B37FF8" w:rsidRPr="00633BBB" w:rsidRDefault="00B37FF8" w:rsidP="00031F96">
            <w:pPr>
              <w:pStyle w:val="Default"/>
              <w:spacing w:after="120"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633BBB">
              <w:rPr>
                <w:lang w:val="en-GB"/>
              </w:rPr>
              <w:t>3.09±0.48</w:t>
            </w:r>
            <w:r w:rsidRPr="00633BBB">
              <w:rPr>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1C5400D4" w14:textId="77777777" w:rsidR="00B37FF8" w:rsidRPr="00633BBB" w:rsidRDefault="00B37FF8" w:rsidP="00031F96">
            <w:pPr>
              <w:pStyle w:val="Default"/>
              <w:spacing w:after="120" w:line="276" w:lineRule="auto"/>
              <w:jc w:val="center"/>
              <w:rPr>
                <w:lang w:val="en-GB"/>
              </w:rPr>
            </w:pPr>
            <w:r w:rsidRPr="00633BBB">
              <w:rPr>
                <w:lang w:val="en-GB"/>
              </w:rPr>
              <w:t>4.21±0.77</w:t>
            </w:r>
            <w:r w:rsidRPr="00633BBB">
              <w:rPr>
                <w:vertAlign w:val="superscript"/>
                <w:lang w:val="en-GB"/>
              </w:rPr>
              <w:t>a</w:t>
            </w:r>
          </w:p>
        </w:tc>
        <w:tc>
          <w:tcPr>
            <w:tcW w:w="2251" w:type="dxa"/>
            <w:shd w:val="clear" w:color="auto" w:fill="FFFFFF" w:themeFill="background1"/>
          </w:tcPr>
          <w:p w14:paraId="5DB07A83" w14:textId="77777777" w:rsidR="00B37FF8" w:rsidRPr="00633BBB" w:rsidRDefault="00B37FF8" w:rsidP="00031F96">
            <w:pPr>
              <w:pStyle w:val="Default"/>
              <w:spacing w:after="120"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633BBB">
              <w:rPr>
                <w:lang w:val="en-GB"/>
              </w:rPr>
              <w:t>3.78±0.35</w:t>
            </w:r>
            <w:r w:rsidRPr="00633BBB">
              <w:rPr>
                <w:vertAlign w:val="superscript"/>
                <w:lang w:val="en-GB"/>
              </w:rPr>
              <w:t>a</w:t>
            </w:r>
          </w:p>
        </w:tc>
      </w:tr>
      <w:tr w:rsidR="00B37FF8" w:rsidRPr="00633BBB" w14:paraId="309B70CC" w14:textId="77777777" w:rsidTr="00125921">
        <w:trPr>
          <w:trHeight w:val="128"/>
          <w:jc w:val="center"/>
        </w:trPr>
        <w:tc>
          <w:tcPr>
            <w:cnfStyle w:val="000010000000" w:firstRow="0" w:lastRow="0" w:firstColumn="0" w:lastColumn="0" w:oddVBand="1" w:evenVBand="0" w:oddHBand="0" w:evenHBand="0" w:firstRowFirstColumn="0" w:firstRowLastColumn="0" w:lastRowFirstColumn="0" w:lastRowLastColumn="0"/>
            <w:tcW w:w="2037" w:type="dxa"/>
            <w:shd w:val="clear" w:color="auto" w:fill="FFFFFF" w:themeFill="background1"/>
          </w:tcPr>
          <w:p w14:paraId="2BC758DA" w14:textId="0F529795" w:rsidR="00B37FF8" w:rsidRPr="00633BBB" w:rsidRDefault="008C5861" w:rsidP="00031F96">
            <w:pPr>
              <w:pStyle w:val="Default"/>
              <w:spacing w:after="120" w:line="276" w:lineRule="auto"/>
              <w:jc w:val="center"/>
              <w:rPr>
                <w:lang w:val="en-GB"/>
              </w:rPr>
            </w:pPr>
            <w:r>
              <w:rPr>
                <w:lang w:val="en-GB"/>
              </w:rPr>
              <w:t>Group 8</w:t>
            </w:r>
          </w:p>
        </w:tc>
        <w:tc>
          <w:tcPr>
            <w:tcW w:w="2478" w:type="dxa"/>
            <w:shd w:val="clear" w:color="auto" w:fill="FFFFFF" w:themeFill="background1"/>
          </w:tcPr>
          <w:p w14:paraId="19A87B8A" w14:textId="77777777" w:rsidR="00B37FF8" w:rsidRPr="00633BBB" w:rsidRDefault="00B37FF8" w:rsidP="00031F96">
            <w:pPr>
              <w:pStyle w:val="Default"/>
              <w:spacing w:after="120"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633BBB">
              <w:rPr>
                <w:lang w:val="en-GB"/>
              </w:rPr>
              <w:t>3.89±0.38</w:t>
            </w:r>
            <w:r w:rsidRPr="00633BBB">
              <w:rPr>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FFFFF" w:themeFill="background1"/>
          </w:tcPr>
          <w:p w14:paraId="6F981686" w14:textId="77777777" w:rsidR="00B37FF8" w:rsidRPr="00633BBB" w:rsidRDefault="00B37FF8" w:rsidP="00031F96">
            <w:pPr>
              <w:pStyle w:val="Default"/>
              <w:spacing w:after="120" w:line="276" w:lineRule="auto"/>
              <w:jc w:val="center"/>
              <w:rPr>
                <w:lang w:val="en-GB"/>
              </w:rPr>
            </w:pPr>
            <w:r w:rsidRPr="00633BBB">
              <w:rPr>
                <w:lang w:val="en-GB"/>
              </w:rPr>
              <w:t>6.11±1.08</w:t>
            </w:r>
            <w:r w:rsidRPr="00633BBB">
              <w:rPr>
                <w:vertAlign w:val="superscript"/>
                <w:lang w:val="en-GB"/>
              </w:rPr>
              <w:t>a</w:t>
            </w:r>
          </w:p>
        </w:tc>
        <w:tc>
          <w:tcPr>
            <w:tcW w:w="2251" w:type="dxa"/>
            <w:shd w:val="clear" w:color="auto" w:fill="FFFFFF" w:themeFill="background1"/>
          </w:tcPr>
          <w:p w14:paraId="38A51821" w14:textId="77777777" w:rsidR="00B37FF8" w:rsidRPr="00633BBB" w:rsidRDefault="00B37FF8" w:rsidP="00031F96">
            <w:pPr>
              <w:pStyle w:val="Default"/>
              <w:spacing w:after="120"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633BBB">
              <w:rPr>
                <w:lang w:val="en-GB"/>
              </w:rPr>
              <w:t>4.08±0.16</w:t>
            </w:r>
            <w:r w:rsidRPr="00633BBB">
              <w:rPr>
                <w:vertAlign w:val="superscript"/>
                <w:lang w:val="en-GB"/>
              </w:rPr>
              <w:t>a</w:t>
            </w:r>
          </w:p>
        </w:tc>
      </w:tr>
    </w:tbl>
    <w:p w14:paraId="56430E89" w14:textId="77777777" w:rsidR="006D30F0" w:rsidRPr="00633BBB" w:rsidRDefault="009A4604"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lastRenderedPageBreak/>
        <w:t>Valu</w:t>
      </w:r>
      <w:r w:rsidR="00A160AB" w:rsidRPr="00633BBB">
        <w:rPr>
          <w:rFonts w:ascii="Times New Roman" w:hAnsi="Times New Roman" w:cs="Times New Roman"/>
          <w:sz w:val="24"/>
          <w:szCs w:val="24"/>
          <w:lang w:val="en-GB"/>
        </w:rPr>
        <w:t>es represents Mean ± SEM, n=5</w:t>
      </w:r>
      <w:r w:rsidRPr="00633BBB">
        <w:rPr>
          <w:rFonts w:ascii="Times New Roman" w:hAnsi="Times New Roman" w:cs="Times New Roman"/>
          <w:sz w:val="24"/>
          <w:szCs w:val="24"/>
          <w:lang w:val="en-GB"/>
        </w:rPr>
        <w:t>. Me</w:t>
      </w:r>
      <w:r w:rsidR="00E11F18" w:rsidRPr="00633BBB">
        <w:rPr>
          <w:rFonts w:ascii="Times New Roman" w:hAnsi="Times New Roman" w:cs="Times New Roman"/>
          <w:sz w:val="24"/>
          <w:szCs w:val="24"/>
          <w:lang w:val="en-GB"/>
        </w:rPr>
        <w:t>ans in the same column with</w:t>
      </w:r>
      <w:r w:rsidRPr="00633BBB">
        <w:rPr>
          <w:rFonts w:ascii="Times New Roman" w:hAnsi="Times New Roman" w:cs="Times New Roman"/>
          <w:sz w:val="24"/>
          <w:szCs w:val="24"/>
          <w:lang w:val="en-GB"/>
        </w:rPr>
        <w:t xml:space="preserve"> different superscript alphabet</w:t>
      </w:r>
      <w:r w:rsidR="00E11F18" w:rsidRPr="00633BBB">
        <w:rPr>
          <w:rFonts w:ascii="Times New Roman" w:hAnsi="Times New Roman" w:cs="Times New Roman"/>
          <w:sz w:val="24"/>
          <w:szCs w:val="24"/>
          <w:lang w:val="en-GB"/>
        </w:rPr>
        <w:t>s</w:t>
      </w:r>
      <w:r w:rsidRPr="00633BBB">
        <w:rPr>
          <w:rFonts w:ascii="Times New Roman" w:hAnsi="Times New Roman" w:cs="Times New Roman"/>
          <w:sz w:val="24"/>
          <w:szCs w:val="24"/>
          <w:lang w:val="en-GB"/>
        </w:rPr>
        <w:t xml:space="preserve"> are significantly different at p≤0.05</w:t>
      </w:r>
    </w:p>
    <w:p w14:paraId="123F8B0E" w14:textId="5572043E" w:rsidR="00645CCA" w:rsidRPr="00633BBB" w:rsidRDefault="0061097F"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b/>
          <w:sz w:val="24"/>
          <w:szCs w:val="24"/>
          <w:lang w:val="en-GB"/>
        </w:rPr>
        <w:t xml:space="preserve">Effect of cisplatin and the ameliorative potential of aqueous extract of </w:t>
      </w:r>
      <w:r w:rsidRPr="00633BBB">
        <w:rPr>
          <w:rFonts w:ascii="Times New Roman" w:hAnsi="Times New Roman" w:cs="Times New Roman"/>
          <w:b/>
          <w:i/>
          <w:sz w:val="24"/>
          <w:szCs w:val="24"/>
          <w:lang w:val="en-GB"/>
        </w:rPr>
        <w:t xml:space="preserve">S. aromaticum </w:t>
      </w:r>
      <w:r w:rsidRPr="00633BBB">
        <w:rPr>
          <w:rFonts w:ascii="Times New Roman" w:hAnsi="Times New Roman" w:cs="Times New Roman"/>
          <w:b/>
          <w:sz w:val="24"/>
          <w:szCs w:val="24"/>
          <w:lang w:val="en-GB"/>
        </w:rPr>
        <w:t xml:space="preserve">on the </w:t>
      </w:r>
      <w:r w:rsidR="00EA7B7F" w:rsidRPr="00633BBB">
        <w:rPr>
          <w:rFonts w:ascii="Times New Roman" w:hAnsi="Times New Roman" w:cs="Times New Roman"/>
          <w:b/>
          <w:sz w:val="24"/>
          <w:szCs w:val="24"/>
          <w:lang w:val="en-GB"/>
        </w:rPr>
        <w:t>haematological</w:t>
      </w:r>
      <w:r w:rsidRPr="00633BBB">
        <w:rPr>
          <w:rFonts w:ascii="Times New Roman" w:hAnsi="Times New Roman" w:cs="Times New Roman"/>
          <w:b/>
          <w:sz w:val="24"/>
          <w:szCs w:val="24"/>
          <w:lang w:val="en-GB"/>
        </w:rPr>
        <w:t xml:space="preserve"> indices of male </w:t>
      </w:r>
      <w:r w:rsidR="00633BBB">
        <w:rPr>
          <w:rFonts w:ascii="Times New Roman" w:hAnsi="Times New Roman" w:cs="Times New Roman"/>
          <w:b/>
          <w:sz w:val="24"/>
          <w:szCs w:val="24"/>
          <w:lang w:val="en-GB"/>
        </w:rPr>
        <w:t>Wistar</w:t>
      </w:r>
      <w:r w:rsidRPr="00633BBB">
        <w:rPr>
          <w:rFonts w:ascii="Times New Roman" w:hAnsi="Times New Roman" w:cs="Times New Roman"/>
          <w:b/>
          <w:sz w:val="24"/>
          <w:szCs w:val="24"/>
          <w:lang w:val="en-GB"/>
        </w:rPr>
        <w:t xml:space="preserve"> rats</w:t>
      </w:r>
    </w:p>
    <w:p w14:paraId="2AC64E09" w14:textId="27511BF8" w:rsidR="00C66EA2" w:rsidRPr="00633BBB" w:rsidRDefault="006563E3"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sz w:val="24"/>
          <w:szCs w:val="24"/>
          <w:lang w:val="en-GB"/>
        </w:rPr>
        <w:t xml:space="preserve">The result of the effect of cisplatin and the ameliorative potential of aqueous extract of </w:t>
      </w:r>
      <w:r w:rsidRPr="00633BBB">
        <w:rPr>
          <w:rFonts w:ascii="Times New Roman" w:hAnsi="Times New Roman" w:cs="Times New Roman"/>
          <w:i/>
          <w:sz w:val="24"/>
          <w:szCs w:val="24"/>
          <w:lang w:val="en-GB"/>
        </w:rPr>
        <w:t>S. aromaticum</w:t>
      </w:r>
      <w:r w:rsidRPr="00633BBB">
        <w:rPr>
          <w:rFonts w:ascii="Times New Roman" w:hAnsi="Times New Roman" w:cs="Times New Roman"/>
          <w:sz w:val="24"/>
          <w:szCs w:val="24"/>
          <w:lang w:val="en-GB"/>
        </w:rPr>
        <w:t xml:space="preserve"> on the </w:t>
      </w:r>
      <w:r w:rsidR="00EA7B7F" w:rsidRPr="00633BBB">
        <w:rPr>
          <w:rFonts w:ascii="Times New Roman" w:hAnsi="Times New Roman" w:cs="Times New Roman"/>
          <w:sz w:val="24"/>
          <w:szCs w:val="24"/>
          <w:lang w:val="en-GB"/>
        </w:rPr>
        <w:t>haematological</w:t>
      </w:r>
      <w:r w:rsidRPr="00633BBB">
        <w:rPr>
          <w:rFonts w:ascii="Times New Roman" w:hAnsi="Times New Roman" w:cs="Times New Roman"/>
          <w:sz w:val="24"/>
          <w:szCs w:val="24"/>
          <w:lang w:val="en-GB"/>
        </w:rPr>
        <w:t xml:space="preserve"> indices of male </w:t>
      </w:r>
      <w:r w:rsidR="00633BBB">
        <w:rPr>
          <w:rFonts w:ascii="Times New Roman" w:hAnsi="Times New Roman" w:cs="Times New Roman"/>
          <w:sz w:val="24"/>
          <w:szCs w:val="24"/>
          <w:lang w:val="en-GB"/>
        </w:rPr>
        <w:t>Wistar</w:t>
      </w:r>
      <w:r w:rsidRPr="00633BBB">
        <w:rPr>
          <w:rFonts w:ascii="Times New Roman" w:hAnsi="Times New Roman" w:cs="Times New Roman"/>
          <w:sz w:val="24"/>
          <w:szCs w:val="24"/>
          <w:lang w:val="en-GB"/>
        </w:rPr>
        <w:t xml:space="preserve"> rats are presented in Table 2. The result revealed a significant increase (p &gt;0.05) in the PCV, HB and RBC</w:t>
      </w:r>
      <w:r w:rsidR="00C66EA2" w:rsidRPr="00633BBB">
        <w:rPr>
          <w:rFonts w:ascii="Times New Roman" w:hAnsi="Times New Roman" w:cs="Times New Roman"/>
          <w:sz w:val="24"/>
          <w:szCs w:val="24"/>
          <w:lang w:val="en-GB"/>
        </w:rPr>
        <w:t xml:space="preserve"> in treatment Groups 4-8 when compared to the negative control. However, from the result in Table 2, there is a significant reduction (p&lt;0.05) in the white blood cells, Platelets, Mean Corpuscular </w:t>
      </w:r>
      <w:r w:rsidR="00EA7B7F" w:rsidRPr="00633BBB">
        <w:rPr>
          <w:rFonts w:ascii="Times New Roman" w:hAnsi="Times New Roman" w:cs="Times New Roman"/>
          <w:sz w:val="24"/>
          <w:szCs w:val="24"/>
          <w:lang w:val="en-GB"/>
        </w:rPr>
        <w:t>haemoglobin</w:t>
      </w:r>
      <w:r w:rsidR="00C66EA2" w:rsidRPr="00633BBB">
        <w:rPr>
          <w:rFonts w:ascii="Times New Roman" w:hAnsi="Times New Roman" w:cs="Times New Roman"/>
          <w:sz w:val="24"/>
          <w:szCs w:val="24"/>
          <w:lang w:val="en-GB"/>
        </w:rPr>
        <w:t>, Mean Corpuscular volume, Neutrophils, Leucocytes, Eosinophils and Monocytes of treatment Group 4-8 when compared to the negative control. The</w:t>
      </w:r>
      <w:r w:rsidR="00342AA2" w:rsidRPr="00633BBB">
        <w:rPr>
          <w:rFonts w:ascii="Times New Roman" w:hAnsi="Times New Roman" w:cs="Times New Roman"/>
          <w:sz w:val="24"/>
          <w:szCs w:val="24"/>
          <w:lang w:val="en-GB"/>
        </w:rPr>
        <w:t>re</w:t>
      </w:r>
      <w:r w:rsidR="00C66EA2" w:rsidRPr="00633BBB">
        <w:rPr>
          <w:rFonts w:ascii="Times New Roman" w:hAnsi="Times New Roman" w:cs="Times New Roman"/>
          <w:sz w:val="24"/>
          <w:szCs w:val="24"/>
          <w:lang w:val="en-GB"/>
        </w:rPr>
        <w:t xml:space="preserve"> was no significant difference </w:t>
      </w:r>
      <w:r w:rsidR="00342AA2" w:rsidRPr="00633BBB">
        <w:rPr>
          <w:rFonts w:ascii="Times New Roman" w:hAnsi="Times New Roman" w:cs="Times New Roman"/>
          <w:bCs/>
          <w:sz w:val="24"/>
          <w:szCs w:val="24"/>
          <w:lang w:val="en-GB"/>
        </w:rPr>
        <w:t xml:space="preserve">(p&lt;0.05) </w:t>
      </w:r>
      <w:r w:rsidR="00C66EA2" w:rsidRPr="00633BBB">
        <w:rPr>
          <w:rFonts w:ascii="Times New Roman" w:hAnsi="Times New Roman" w:cs="Times New Roman"/>
          <w:sz w:val="24"/>
          <w:szCs w:val="24"/>
          <w:lang w:val="en-GB"/>
        </w:rPr>
        <w:t xml:space="preserve">in the Mean Corpuscular </w:t>
      </w:r>
      <w:r w:rsidR="00EA7B7F" w:rsidRPr="00633BBB">
        <w:rPr>
          <w:rFonts w:ascii="Times New Roman" w:hAnsi="Times New Roman" w:cs="Times New Roman"/>
          <w:sz w:val="24"/>
          <w:szCs w:val="24"/>
          <w:lang w:val="en-GB"/>
        </w:rPr>
        <w:t>haemoglobin</w:t>
      </w:r>
      <w:r w:rsidR="00C66EA2" w:rsidRPr="00633BBB">
        <w:rPr>
          <w:rFonts w:ascii="Times New Roman" w:hAnsi="Times New Roman" w:cs="Times New Roman"/>
          <w:sz w:val="24"/>
          <w:szCs w:val="24"/>
          <w:lang w:val="en-GB"/>
        </w:rPr>
        <w:t xml:space="preserve"> concentration of the treatment Group 4-8 when compared to the negative control and other groups.</w:t>
      </w:r>
    </w:p>
    <w:p w14:paraId="38D2D754" w14:textId="591DC226" w:rsidR="0061097F" w:rsidRPr="00633BBB" w:rsidRDefault="0061097F" w:rsidP="00724587">
      <w:pPr>
        <w:spacing w:after="120" w:line="360" w:lineRule="auto"/>
        <w:jc w:val="both"/>
        <w:rPr>
          <w:rFonts w:ascii="Times New Roman" w:hAnsi="Times New Roman" w:cs="Times New Roman"/>
          <w:b/>
          <w:bCs/>
          <w:sz w:val="24"/>
          <w:szCs w:val="24"/>
          <w:lang w:val="en-GB"/>
        </w:rPr>
      </w:pPr>
      <w:r w:rsidRPr="00633BBB">
        <w:rPr>
          <w:rFonts w:ascii="Times New Roman" w:hAnsi="Times New Roman" w:cs="Times New Roman"/>
          <w:b/>
          <w:bCs/>
          <w:sz w:val="24"/>
          <w:szCs w:val="24"/>
          <w:lang w:val="en-GB"/>
        </w:rPr>
        <w:t xml:space="preserve">Effect of Cisplatin and the ameliorative potential of aqueous extract of </w:t>
      </w:r>
      <w:r w:rsidRPr="00633BBB">
        <w:rPr>
          <w:rFonts w:ascii="Times New Roman" w:hAnsi="Times New Roman" w:cs="Times New Roman"/>
          <w:b/>
          <w:bCs/>
          <w:i/>
          <w:iCs/>
          <w:sz w:val="24"/>
          <w:szCs w:val="24"/>
          <w:lang w:val="en-GB"/>
        </w:rPr>
        <w:t xml:space="preserve">S. aromaticum </w:t>
      </w:r>
      <w:r w:rsidRPr="00633BBB">
        <w:rPr>
          <w:rFonts w:ascii="Times New Roman" w:hAnsi="Times New Roman" w:cs="Times New Roman"/>
          <w:b/>
          <w:bCs/>
          <w:sz w:val="24"/>
          <w:szCs w:val="24"/>
          <w:lang w:val="en-GB"/>
        </w:rPr>
        <w:t xml:space="preserve">on the </w:t>
      </w:r>
      <w:r w:rsidR="00EA7B7F">
        <w:rPr>
          <w:rFonts w:ascii="Times New Roman" w:hAnsi="Times New Roman" w:cs="Times New Roman"/>
          <w:b/>
          <w:bCs/>
          <w:sz w:val="24"/>
          <w:szCs w:val="24"/>
          <w:lang w:val="en-GB"/>
        </w:rPr>
        <w:t>s</w:t>
      </w:r>
      <w:r w:rsidRPr="00633BBB">
        <w:rPr>
          <w:rFonts w:ascii="Times New Roman" w:hAnsi="Times New Roman" w:cs="Times New Roman"/>
          <w:b/>
          <w:bCs/>
          <w:sz w:val="24"/>
          <w:szCs w:val="24"/>
          <w:lang w:val="en-GB"/>
        </w:rPr>
        <w:t xml:space="preserve">eminal fluid of male </w:t>
      </w:r>
      <w:r w:rsidR="00633BBB">
        <w:rPr>
          <w:rFonts w:ascii="Times New Roman" w:hAnsi="Times New Roman" w:cs="Times New Roman"/>
          <w:b/>
          <w:bCs/>
          <w:sz w:val="24"/>
          <w:szCs w:val="24"/>
          <w:lang w:val="en-GB"/>
        </w:rPr>
        <w:t>Wistar</w:t>
      </w:r>
      <w:r w:rsidRPr="00633BBB">
        <w:rPr>
          <w:rFonts w:ascii="Times New Roman" w:hAnsi="Times New Roman" w:cs="Times New Roman"/>
          <w:b/>
          <w:bCs/>
          <w:sz w:val="24"/>
          <w:szCs w:val="24"/>
          <w:lang w:val="en-GB"/>
        </w:rPr>
        <w:t xml:space="preserve"> rat. </w:t>
      </w:r>
    </w:p>
    <w:p w14:paraId="0B9B8C1C" w14:textId="31F09AC0" w:rsidR="008B6329" w:rsidRPr="00633BBB" w:rsidRDefault="0061097F" w:rsidP="00724587">
      <w:pPr>
        <w:spacing w:after="120" w:line="360" w:lineRule="auto"/>
        <w:jc w:val="both"/>
        <w:rPr>
          <w:rFonts w:ascii="Times New Roman" w:hAnsi="Times New Roman" w:cs="Times New Roman"/>
          <w:bCs/>
          <w:sz w:val="24"/>
          <w:szCs w:val="24"/>
          <w:lang w:val="en-GB"/>
        </w:rPr>
      </w:pPr>
      <w:r w:rsidRPr="00633BBB">
        <w:rPr>
          <w:rFonts w:ascii="Times New Roman" w:hAnsi="Times New Roman" w:cs="Times New Roman"/>
          <w:sz w:val="24"/>
          <w:szCs w:val="24"/>
          <w:lang w:val="en-GB"/>
        </w:rPr>
        <w:t>Table</w:t>
      </w:r>
      <w:r w:rsidR="00E25D35" w:rsidRPr="00633BBB">
        <w:rPr>
          <w:rFonts w:ascii="Times New Roman" w:hAnsi="Times New Roman" w:cs="Times New Roman"/>
          <w:sz w:val="24"/>
          <w:szCs w:val="24"/>
          <w:lang w:val="en-GB"/>
        </w:rPr>
        <w:t xml:space="preserve"> 3 shows the </w:t>
      </w:r>
      <w:r w:rsidR="00E25D35" w:rsidRPr="00633BBB">
        <w:rPr>
          <w:rFonts w:ascii="Times New Roman" w:hAnsi="Times New Roman" w:cs="Times New Roman"/>
          <w:bCs/>
          <w:sz w:val="24"/>
          <w:szCs w:val="24"/>
          <w:lang w:val="en-GB"/>
        </w:rPr>
        <w:t xml:space="preserve">effect of Cisplatin and the ameliorative potential of aqueous extract of </w:t>
      </w:r>
      <w:r w:rsidR="00E25D35" w:rsidRPr="00633BBB">
        <w:rPr>
          <w:rFonts w:ascii="Times New Roman" w:hAnsi="Times New Roman" w:cs="Times New Roman"/>
          <w:bCs/>
          <w:i/>
          <w:iCs/>
          <w:sz w:val="24"/>
          <w:szCs w:val="24"/>
          <w:lang w:val="en-GB"/>
        </w:rPr>
        <w:t xml:space="preserve">S. aromaticum </w:t>
      </w:r>
      <w:r w:rsidR="00E25D35" w:rsidRPr="00633BBB">
        <w:rPr>
          <w:rFonts w:ascii="Times New Roman" w:hAnsi="Times New Roman" w:cs="Times New Roman"/>
          <w:bCs/>
          <w:sz w:val="24"/>
          <w:szCs w:val="24"/>
          <w:lang w:val="en-GB"/>
        </w:rPr>
        <w:t xml:space="preserve">on the seminal fluid of male </w:t>
      </w:r>
      <w:r w:rsidR="00633BBB">
        <w:rPr>
          <w:rFonts w:ascii="Times New Roman" w:hAnsi="Times New Roman" w:cs="Times New Roman"/>
          <w:bCs/>
          <w:sz w:val="24"/>
          <w:szCs w:val="24"/>
          <w:lang w:val="en-GB"/>
        </w:rPr>
        <w:t>Wistar</w:t>
      </w:r>
      <w:r w:rsidR="00E25D35" w:rsidRPr="00633BBB">
        <w:rPr>
          <w:rFonts w:ascii="Times New Roman" w:hAnsi="Times New Roman" w:cs="Times New Roman"/>
          <w:bCs/>
          <w:sz w:val="24"/>
          <w:szCs w:val="24"/>
          <w:lang w:val="en-GB"/>
        </w:rPr>
        <w:t xml:space="preserve"> rat. The result presented in Table 3 no significant difference </w:t>
      </w:r>
      <w:r w:rsidR="00342AA2" w:rsidRPr="00633BBB">
        <w:rPr>
          <w:rFonts w:ascii="Times New Roman" w:hAnsi="Times New Roman" w:cs="Times New Roman"/>
          <w:bCs/>
          <w:sz w:val="24"/>
          <w:szCs w:val="24"/>
          <w:lang w:val="en-GB"/>
        </w:rPr>
        <w:t xml:space="preserve">(p&lt;0.05) </w:t>
      </w:r>
      <w:r w:rsidR="00E25D35" w:rsidRPr="00633BBB">
        <w:rPr>
          <w:rFonts w:ascii="Times New Roman" w:hAnsi="Times New Roman" w:cs="Times New Roman"/>
          <w:bCs/>
          <w:sz w:val="24"/>
          <w:szCs w:val="24"/>
          <w:lang w:val="en-GB"/>
        </w:rPr>
        <w:t xml:space="preserve">in the volume and pH levels of the seminal fluid obtained from male </w:t>
      </w:r>
      <w:r w:rsidR="00633BBB">
        <w:rPr>
          <w:rFonts w:ascii="Times New Roman" w:hAnsi="Times New Roman" w:cs="Times New Roman"/>
          <w:bCs/>
          <w:sz w:val="24"/>
          <w:szCs w:val="24"/>
          <w:lang w:val="en-GB"/>
        </w:rPr>
        <w:t>Wistar</w:t>
      </w:r>
      <w:r w:rsidR="00E25D35" w:rsidRPr="00633BBB">
        <w:rPr>
          <w:rFonts w:ascii="Times New Roman" w:hAnsi="Times New Roman" w:cs="Times New Roman"/>
          <w:bCs/>
          <w:sz w:val="24"/>
          <w:szCs w:val="24"/>
          <w:lang w:val="en-GB"/>
        </w:rPr>
        <w:t xml:space="preserve"> rats in treatment group 4-8 and in comparison to the negative group and other experimental groups. However, the viability of the sperm cells, normal cells, active cells, and sperm count of treatment Groups 4-8 were significantly increased (p&gt;0.05) when compared to the negative control. The reverse was the case for the abnormal cells, sluggish cells and dead cells of treatment groups 4-8 as abnormal cells, sluggish cells and dead cells were significantly decreased (p&lt;0.05) when compared to the negative control.</w:t>
      </w:r>
    </w:p>
    <w:p w14:paraId="695AB26F" w14:textId="77777777" w:rsidR="00C66EA2" w:rsidRPr="00633BBB" w:rsidRDefault="00C66EA2" w:rsidP="00724587">
      <w:pPr>
        <w:spacing w:after="120" w:line="360" w:lineRule="auto"/>
        <w:jc w:val="both"/>
        <w:rPr>
          <w:rFonts w:ascii="Times New Roman" w:hAnsi="Times New Roman" w:cs="Times New Roman"/>
          <w:sz w:val="24"/>
          <w:szCs w:val="24"/>
          <w:lang w:val="en-GB"/>
        </w:rPr>
        <w:sectPr w:rsidR="00C66EA2" w:rsidRPr="00633BBB" w:rsidSect="00724587">
          <w:footerReference w:type="default" r:id="rId7"/>
          <w:pgSz w:w="12240" w:h="15840"/>
          <w:pgMar w:top="1276" w:right="1440" w:bottom="1276" w:left="1440" w:header="708" w:footer="708" w:gutter="0"/>
          <w:cols w:space="708"/>
          <w:docGrid w:linePitch="360"/>
        </w:sectPr>
      </w:pPr>
    </w:p>
    <w:p w14:paraId="577C493B" w14:textId="64D5FB42" w:rsidR="004F07F2" w:rsidRPr="00633BBB" w:rsidRDefault="004F07F2"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lastRenderedPageBreak/>
        <w:t>Table 2:</w:t>
      </w:r>
      <w:r w:rsidR="00DF4D94" w:rsidRPr="00633BBB">
        <w:rPr>
          <w:rFonts w:ascii="Times New Roman" w:hAnsi="Times New Roman" w:cs="Times New Roman"/>
          <w:sz w:val="24"/>
          <w:szCs w:val="24"/>
          <w:lang w:val="en-GB"/>
        </w:rPr>
        <w:t xml:space="preserve">  Effect of cisplatin and the ameliorative potential of aqueous extract of </w:t>
      </w:r>
      <w:r w:rsidR="00DF4D94" w:rsidRPr="00633BBB">
        <w:rPr>
          <w:rFonts w:ascii="Times New Roman" w:hAnsi="Times New Roman" w:cs="Times New Roman"/>
          <w:i/>
          <w:sz w:val="24"/>
          <w:szCs w:val="24"/>
          <w:lang w:val="en-GB"/>
        </w:rPr>
        <w:t xml:space="preserve">S. aromaticum </w:t>
      </w:r>
      <w:r w:rsidR="00DF4D94" w:rsidRPr="00633BBB">
        <w:rPr>
          <w:rFonts w:ascii="Times New Roman" w:hAnsi="Times New Roman" w:cs="Times New Roman"/>
          <w:sz w:val="24"/>
          <w:szCs w:val="24"/>
          <w:lang w:val="en-GB"/>
        </w:rPr>
        <w:t xml:space="preserve">on the </w:t>
      </w:r>
      <w:proofErr w:type="spellStart"/>
      <w:r w:rsidR="00DF4D94" w:rsidRPr="00633BBB">
        <w:rPr>
          <w:rFonts w:ascii="Times New Roman" w:hAnsi="Times New Roman" w:cs="Times New Roman"/>
          <w:sz w:val="24"/>
          <w:szCs w:val="24"/>
          <w:lang w:val="en-GB"/>
        </w:rPr>
        <w:t>hematological</w:t>
      </w:r>
      <w:proofErr w:type="spellEnd"/>
      <w:r w:rsidR="00DF4D94" w:rsidRPr="00633BBB">
        <w:rPr>
          <w:rFonts w:ascii="Times New Roman" w:hAnsi="Times New Roman" w:cs="Times New Roman"/>
          <w:sz w:val="24"/>
          <w:szCs w:val="24"/>
          <w:lang w:val="en-GB"/>
        </w:rPr>
        <w:t xml:space="preserve"> indices of male </w:t>
      </w:r>
      <w:r w:rsidR="00633BBB">
        <w:rPr>
          <w:rFonts w:ascii="Times New Roman" w:hAnsi="Times New Roman" w:cs="Times New Roman"/>
          <w:sz w:val="24"/>
          <w:szCs w:val="24"/>
          <w:lang w:val="en-GB"/>
        </w:rPr>
        <w:t>Wistar</w:t>
      </w:r>
      <w:r w:rsidR="00DF4D94" w:rsidRPr="00633BBB">
        <w:rPr>
          <w:rFonts w:ascii="Times New Roman" w:hAnsi="Times New Roman" w:cs="Times New Roman"/>
          <w:sz w:val="24"/>
          <w:szCs w:val="24"/>
          <w:lang w:val="en-GB"/>
        </w:rPr>
        <w:t xml:space="preserve"> rats</w:t>
      </w:r>
    </w:p>
    <w:tbl>
      <w:tblPr>
        <w:tblStyle w:val="MediumShading22"/>
        <w:tblW w:w="14706" w:type="dxa"/>
        <w:tblInd w:w="-856" w:type="dxa"/>
        <w:shd w:val="clear" w:color="auto" w:fill="FFFFFF" w:themeFill="background1"/>
        <w:tblLayout w:type="fixed"/>
        <w:tblLook w:val="0020" w:firstRow="1" w:lastRow="0" w:firstColumn="0" w:lastColumn="0" w:noHBand="0" w:noVBand="0"/>
      </w:tblPr>
      <w:tblGrid>
        <w:gridCol w:w="1101"/>
        <w:gridCol w:w="1275"/>
        <w:gridCol w:w="1134"/>
        <w:gridCol w:w="1134"/>
        <w:gridCol w:w="1134"/>
        <w:gridCol w:w="1140"/>
        <w:gridCol w:w="1134"/>
        <w:gridCol w:w="1229"/>
        <w:gridCol w:w="1085"/>
        <w:gridCol w:w="1085"/>
        <w:gridCol w:w="1085"/>
        <w:gridCol w:w="1085"/>
        <w:gridCol w:w="1085"/>
      </w:tblGrid>
      <w:tr w:rsidR="00AD0AF5" w:rsidRPr="00633BBB" w14:paraId="6591BBD2" w14:textId="77777777" w:rsidTr="00AD0AF5">
        <w:trPr>
          <w:cnfStyle w:val="100000000000" w:firstRow="1" w:lastRow="0" w:firstColumn="0" w:lastColumn="0" w:oddVBand="0" w:evenVBand="0" w:oddHBand="0"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56122E67" w14:textId="77777777" w:rsidR="004F07F2" w:rsidRPr="00633BBB" w:rsidRDefault="004F07F2" w:rsidP="00724587">
            <w:pPr>
              <w:spacing w:after="120" w:line="360" w:lineRule="auto"/>
              <w:jc w:val="center"/>
              <w:rPr>
                <w:rFonts w:ascii="Times New Roman" w:hAnsi="Times New Roman" w:cs="Times New Roman"/>
                <w:sz w:val="16"/>
                <w:szCs w:val="16"/>
                <w:lang w:val="en-GB"/>
              </w:rPr>
            </w:pPr>
            <w:r w:rsidRPr="00633BBB">
              <w:rPr>
                <w:rFonts w:ascii="Times New Roman" w:hAnsi="Times New Roman" w:cs="Times New Roman"/>
                <w:sz w:val="16"/>
                <w:szCs w:val="16"/>
                <w:lang w:val="en-GB"/>
              </w:rPr>
              <w:t>Groups</w:t>
            </w:r>
          </w:p>
        </w:tc>
        <w:tc>
          <w:tcPr>
            <w:tcW w:w="1275" w:type="dxa"/>
            <w:shd w:val="clear" w:color="auto" w:fill="FFFFFF" w:themeFill="background1"/>
          </w:tcPr>
          <w:p w14:paraId="128B1AAF" w14:textId="77777777" w:rsidR="00AD0AF5"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 xml:space="preserve">PCV </w:t>
            </w:r>
          </w:p>
          <w:p w14:paraId="7D8B6950" w14:textId="77777777" w:rsidR="004F07F2"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w:t>
            </w:r>
            <w:r w:rsidR="002F5A0B" w:rsidRPr="00633BBB">
              <w:rPr>
                <w:sz w:val="16"/>
                <w:szCs w:val="16"/>
                <w:lang w:val="en-GB"/>
              </w:rPr>
              <w:t>%</w:t>
            </w:r>
            <w:r w:rsidRPr="00633BBB">
              <w:rPr>
                <w:sz w:val="16"/>
                <w:szCs w:val="16"/>
                <w:lang w:val="en-GB"/>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85415AD" w14:textId="77777777" w:rsidR="00AD0AF5" w:rsidRPr="00633BBB" w:rsidRDefault="004F07F2" w:rsidP="00724587">
            <w:pPr>
              <w:pStyle w:val="Default"/>
              <w:spacing w:after="120" w:line="360" w:lineRule="auto"/>
              <w:jc w:val="center"/>
              <w:rPr>
                <w:sz w:val="16"/>
                <w:szCs w:val="16"/>
                <w:lang w:val="en-GB"/>
              </w:rPr>
            </w:pPr>
            <w:r w:rsidRPr="00633BBB">
              <w:rPr>
                <w:sz w:val="16"/>
                <w:szCs w:val="16"/>
                <w:lang w:val="en-GB"/>
              </w:rPr>
              <w:t xml:space="preserve">HB </w:t>
            </w:r>
          </w:p>
          <w:p w14:paraId="7CD0722C" w14:textId="77777777" w:rsidR="004F07F2" w:rsidRPr="00633BBB" w:rsidRDefault="004F07F2" w:rsidP="00724587">
            <w:pPr>
              <w:pStyle w:val="Default"/>
              <w:spacing w:after="120" w:line="360" w:lineRule="auto"/>
              <w:jc w:val="center"/>
              <w:rPr>
                <w:sz w:val="16"/>
                <w:szCs w:val="16"/>
                <w:lang w:val="en-GB"/>
              </w:rPr>
            </w:pPr>
            <w:r w:rsidRPr="00633BBB">
              <w:rPr>
                <w:sz w:val="16"/>
                <w:szCs w:val="16"/>
                <w:lang w:val="en-GB"/>
              </w:rPr>
              <w:t>(g/L)</w:t>
            </w:r>
          </w:p>
        </w:tc>
        <w:tc>
          <w:tcPr>
            <w:tcW w:w="1134" w:type="dxa"/>
            <w:shd w:val="clear" w:color="auto" w:fill="FFFFFF" w:themeFill="background1"/>
          </w:tcPr>
          <w:p w14:paraId="63B90A80" w14:textId="77777777" w:rsidR="004F07F2"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RBC (x10^9/L)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4CD4CEE7" w14:textId="77777777" w:rsidR="004F07F2" w:rsidRPr="00633BBB" w:rsidRDefault="004F07F2" w:rsidP="00724587">
            <w:pPr>
              <w:pStyle w:val="Default"/>
              <w:spacing w:after="120" w:line="360" w:lineRule="auto"/>
              <w:jc w:val="center"/>
              <w:rPr>
                <w:sz w:val="16"/>
                <w:szCs w:val="16"/>
                <w:lang w:val="en-GB"/>
              </w:rPr>
            </w:pPr>
            <w:r w:rsidRPr="00633BBB">
              <w:rPr>
                <w:sz w:val="16"/>
                <w:szCs w:val="16"/>
                <w:lang w:val="en-GB"/>
              </w:rPr>
              <w:t>WBC (x10^9/L)</w:t>
            </w:r>
          </w:p>
        </w:tc>
        <w:tc>
          <w:tcPr>
            <w:tcW w:w="1140" w:type="dxa"/>
            <w:shd w:val="clear" w:color="auto" w:fill="FFFFFF" w:themeFill="background1"/>
          </w:tcPr>
          <w:p w14:paraId="1B125E2B" w14:textId="77777777" w:rsidR="004F07F2"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PLT (x10^9/L)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2AB360D4" w14:textId="77777777" w:rsidR="000B63B2" w:rsidRPr="00633BBB" w:rsidRDefault="004F07F2" w:rsidP="00724587">
            <w:pPr>
              <w:pStyle w:val="Default"/>
              <w:spacing w:after="120" w:line="360" w:lineRule="auto"/>
              <w:jc w:val="center"/>
              <w:rPr>
                <w:sz w:val="16"/>
                <w:szCs w:val="16"/>
                <w:lang w:val="en-GB"/>
              </w:rPr>
            </w:pPr>
            <w:r w:rsidRPr="00633BBB">
              <w:rPr>
                <w:sz w:val="16"/>
                <w:szCs w:val="16"/>
                <w:lang w:val="en-GB"/>
              </w:rPr>
              <w:t xml:space="preserve">MCHC </w:t>
            </w:r>
          </w:p>
          <w:p w14:paraId="3E966A40" w14:textId="77777777" w:rsidR="004F07F2" w:rsidRPr="00633BBB" w:rsidRDefault="004F07F2" w:rsidP="00724587">
            <w:pPr>
              <w:pStyle w:val="Default"/>
              <w:spacing w:after="120" w:line="360" w:lineRule="auto"/>
              <w:jc w:val="center"/>
              <w:rPr>
                <w:sz w:val="16"/>
                <w:szCs w:val="16"/>
                <w:lang w:val="en-GB"/>
              </w:rPr>
            </w:pPr>
            <w:r w:rsidRPr="00633BBB">
              <w:rPr>
                <w:sz w:val="16"/>
                <w:szCs w:val="16"/>
                <w:lang w:val="en-GB"/>
              </w:rPr>
              <w:t>(</w:t>
            </w:r>
            <w:r w:rsidR="002F5A0B" w:rsidRPr="00633BBB">
              <w:rPr>
                <w:sz w:val="16"/>
                <w:szCs w:val="16"/>
                <w:lang w:val="en-GB"/>
              </w:rPr>
              <w:t>g/dl</w:t>
            </w:r>
            <w:r w:rsidRPr="00633BBB">
              <w:rPr>
                <w:sz w:val="16"/>
                <w:szCs w:val="16"/>
                <w:lang w:val="en-GB"/>
              </w:rPr>
              <w:t>)</w:t>
            </w:r>
          </w:p>
        </w:tc>
        <w:tc>
          <w:tcPr>
            <w:tcW w:w="1229" w:type="dxa"/>
            <w:shd w:val="clear" w:color="auto" w:fill="FFFFFF" w:themeFill="background1"/>
          </w:tcPr>
          <w:p w14:paraId="2B76ECCC" w14:textId="77777777" w:rsidR="00AD0AF5"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 xml:space="preserve">MCH </w:t>
            </w:r>
          </w:p>
          <w:p w14:paraId="0C6715E5" w14:textId="77777777" w:rsidR="004F07F2"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w:t>
            </w:r>
            <w:proofErr w:type="spellStart"/>
            <w:r w:rsidR="002F5A0B" w:rsidRPr="00633BBB">
              <w:rPr>
                <w:sz w:val="16"/>
                <w:szCs w:val="16"/>
                <w:lang w:val="en-GB"/>
              </w:rPr>
              <w:t>pg</w:t>
            </w:r>
            <w:proofErr w:type="spellEnd"/>
            <w:r w:rsidRPr="00633BBB">
              <w:rPr>
                <w:sz w:val="16"/>
                <w:szCs w:val="16"/>
                <w:lang w:val="en-GB"/>
              </w:rPr>
              <w:t>)</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69BFA61D" w14:textId="77777777" w:rsidR="00AD0AF5" w:rsidRPr="00633BBB" w:rsidRDefault="004F07F2" w:rsidP="00724587">
            <w:pPr>
              <w:pStyle w:val="Default"/>
              <w:spacing w:after="120" w:line="360" w:lineRule="auto"/>
              <w:jc w:val="center"/>
              <w:rPr>
                <w:sz w:val="16"/>
                <w:szCs w:val="16"/>
                <w:lang w:val="en-GB"/>
              </w:rPr>
            </w:pPr>
            <w:r w:rsidRPr="00633BBB">
              <w:rPr>
                <w:sz w:val="16"/>
                <w:szCs w:val="16"/>
                <w:lang w:val="en-GB"/>
              </w:rPr>
              <w:t xml:space="preserve">MCV </w:t>
            </w:r>
          </w:p>
          <w:p w14:paraId="7854A204" w14:textId="77777777" w:rsidR="004F07F2" w:rsidRPr="00633BBB" w:rsidRDefault="004F07F2" w:rsidP="00724587">
            <w:pPr>
              <w:pStyle w:val="Default"/>
              <w:spacing w:after="120" w:line="360" w:lineRule="auto"/>
              <w:jc w:val="center"/>
              <w:rPr>
                <w:sz w:val="16"/>
                <w:szCs w:val="16"/>
                <w:lang w:val="en-GB"/>
              </w:rPr>
            </w:pPr>
            <w:r w:rsidRPr="00633BBB">
              <w:rPr>
                <w:sz w:val="16"/>
                <w:szCs w:val="16"/>
                <w:lang w:val="en-GB"/>
              </w:rPr>
              <w:t>(</w:t>
            </w:r>
            <w:proofErr w:type="spellStart"/>
            <w:r w:rsidRPr="00633BBB">
              <w:rPr>
                <w:sz w:val="16"/>
                <w:szCs w:val="16"/>
                <w:lang w:val="en-GB"/>
              </w:rPr>
              <w:t>fL</w:t>
            </w:r>
            <w:proofErr w:type="spellEnd"/>
            <w:r w:rsidRPr="00633BBB">
              <w:rPr>
                <w:sz w:val="16"/>
                <w:szCs w:val="16"/>
                <w:lang w:val="en-GB"/>
              </w:rPr>
              <w:t>)</w:t>
            </w:r>
          </w:p>
        </w:tc>
        <w:tc>
          <w:tcPr>
            <w:tcW w:w="1085" w:type="dxa"/>
            <w:shd w:val="clear" w:color="auto" w:fill="FFFFFF" w:themeFill="background1"/>
          </w:tcPr>
          <w:p w14:paraId="61D85A7A" w14:textId="77777777" w:rsidR="000B63B2"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 xml:space="preserve">N </w:t>
            </w:r>
          </w:p>
          <w:p w14:paraId="4413F13B" w14:textId="77777777" w:rsidR="004F07F2"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(x10^9/L)</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4C1A4863" w14:textId="77777777" w:rsidR="000B63B2" w:rsidRPr="00633BBB" w:rsidRDefault="004F07F2" w:rsidP="00724587">
            <w:pPr>
              <w:pStyle w:val="Default"/>
              <w:spacing w:after="120" w:line="360" w:lineRule="auto"/>
              <w:jc w:val="center"/>
              <w:rPr>
                <w:sz w:val="16"/>
                <w:szCs w:val="16"/>
                <w:lang w:val="en-GB"/>
              </w:rPr>
            </w:pPr>
            <w:r w:rsidRPr="00633BBB">
              <w:rPr>
                <w:sz w:val="16"/>
                <w:szCs w:val="16"/>
                <w:lang w:val="en-GB"/>
              </w:rPr>
              <w:t xml:space="preserve">L </w:t>
            </w:r>
          </w:p>
          <w:p w14:paraId="2757E3A5" w14:textId="77777777" w:rsidR="004F07F2" w:rsidRPr="00633BBB" w:rsidRDefault="004F07F2" w:rsidP="00724587">
            <w:pPr>
              <w:pStyle w:val="Default"/>
              <w:spacing w:after="120" w:line="360" w:lineRule="auto"/>
              <w:jc w:val="center"/>
              <w:rPr>
                <w:sz w:val="16"/>
                <w:szCs w:val="16"/>
                <w:lang w:val="en-GB"/>
              </w:rPr>
            </w:pPr>
            <w:r w:rsidRPr="00633BBB">
              <w:rPr>
                <w:sz w:val="16"/>
                <w:szCs w:val="16"/>
                <w:lang w:val="en-GB"/>
              </w:rPr>
              <w:t>(x10^9/L)</w:t>
            </w:r>
          </w:p>
        </w:tc>
        <w:tc>
          <w:tcPr>
            <w:tcW w:w="1085" w:type="dxa"/>
            <w:shd w:val="clear" w:color="auto" w:fill="FFFFFF" w:themeFill="background1"/>
          </w:tcPr>
          <w:p w14:paraId="71C4F712" w14:textId="77777777" w:rsidR="00AD0AF5"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 xml:space="preserve">E </w:t>
            </w:r>
          </w:p>
          <w:p w14:paraId="2C476E58" w14:textId="77777777" w:rsidR="004F07F2" w:rsidRPr="00633BBB" w:rsidRDefault="004F07F2" w:rsidP="00724587">
            <w:pPr>
              <w:pStyle w:val="Default"/>
              <w:spacing w:after="120" w:line="360"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(x10^9/L )</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4B60E2BC" w14:textId="77777777" w:rsidR="000B63B2" w:rsidRPr="00633BBB" w:rsidRDefault="004F07F2" w:rsidP="00724587">
            <w:pPr>
              <w:pStyle w:val="Default"/>
              <w:spacing w:after="120" w:line="360" w:lineRule="auto"/>
              <w:jc w:val="center"/>
              <w:rPr>
                <w:sz w:val="16"/>
                <w:szCs w:val="16"/>
                <w:lang w:val="en-GB"/>
              </w:rPr>
            </w:pPr>
            <w:r w:rsidRPr="00633BBB">
              <w:rPr>
                <w:sz w:val="16"/>
                <w:szCs w:val="16"/>
                <w:lang w:val="en-GB"/>
              </w:rPr>
              <w:t xml:space="preserve">M </w:t>
            </w:r>
          </w:p>
          <w:p w14:paraId="5EE72C0C" w14:textId="77777777" w:rsidR="004F07F2" w:rsidRPr="00633BBB" w:rsidRDefault="004F07F2" w:rsidP="00724587">
            <w:pPr>
              <w:pStyle w:val="Default"/>
              <w:spacing w:after="120" w:line="360" w:lineRule="auto"/>
              <w:jc w:val="center"/>
              <w:rPr>
                <w:sz w:val="16"/>
                <w:szCs w:val="16"/>
                <w:lang w:val="en-GB"/>
              </w:rPr>
            </w:pPr>
            <w:r w:rsidRPr="00633BBB">
              <w:rPr>
                <w:sz w:val="16"/>
                <w:szCs w:val="16"/>
                <w:lang w:val="en-GB"/>
              </w:rPr>
              <w:t>(x10^9/L)</w:t>
            </w:r>
          </w:p>
        </w:tc>
      </w:tr>
      <w:tr w:rsidR="008C5861" w:rsidRPr="00633BBB" w14:paraId="5BC01AC3" w14:textId="77777777" w:rsidTr="00AD0AF5">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22DF63F9" w14:textId="1795AE98" w:rsidR="008C5861" w:rsidRPr="008C5861" w:rsidRDefault="008C5861" w:rsidP="008C5861">
            <w:pPr>
              <w:spacing w:after="120" w:line="360" w:lineRule="auto"/>
              <w:jc w:val="center"/>
              <w:rPr>
                <w:rFonts w:ascii="Times New Roman" w:hAnsi="Times New Roman" w:cs="Times New Roman"/>
                <w:sz w:val="16"/>
                <w:szCs w:val="16"/>
                <w:lang w:val="en-GB"/>
              </w:rPr>
            </w:pPr>
            <w:r w:rsidRPr="008C5861">
              <w:rPr>
                <w:sz w:val="16"/>
                <w:szCs w:val="16"/>
                <w:lang w:val="en-GB"/>
              </w:rPr>
              <w:t>Group 1</w:t>
            </w:r>
          </w:p>
        </w:tc>
        <w:tc>
          <w:tcPr>
            <w:tcW w:w="1275" w:type="dxa"/>
            <w:shd w:val="clear" w:color="auto" w:fill="FFFFFF" w:themeFill="background1"/>
          </w:tcPr>
          <w:p w14:paraId="6F0B0485"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33.81±3.42</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14B963F2"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11.27±1.14</w:t>
            </w:r>
            <w:r w:rsidRPr="00633BBB">
              <w:rPr>
                <w:sz w:val="16"/>
                <w:szCs w:val="16"/>
                <w:vertAlign w:val="superscript"/>
                <w:lang w:val="en-GB"/>
              </w:rPr>
              <w:t>a</w:t>
            </w:r>
          </w:p>
        </w:tc>
        <w:tc>
          <w:tcPr>
            <w:tcW w:w="1134" w:type="dxa"/>
            <w:shd w:val="clear" w:color="auto" w:fill="FFFFFF" w:themeFill="background1"/>
          </w:tcPr>
          <w:p w14:paraId="273BF7AF"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9.17±0.59</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4299B3F7"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3.53±0.76</w:t>
            </w:r>
            <w:r w:rsidRPr="00633BBB">
              <w:rPr>
                <w:sz w:val="16"/>
                <w:szCs w:val="16"/>
                <w:vertAlign w:val="superscript"/>
                <w:lang w:val="en-GB"/>
              </w:rPr>
              <w:t>a</w:t>
            </w:r>
          </w:p>
        </w:tc>
        <w:tc>
          <w:tcPr>
            <w:tcW w:w="1140" w:type="dxa"/>
            <w:shd w:val="clear" w:color="auto" w:fill="FFFFFF" w:themeFill="background1"/>
          </w:tcPr>
          <w:p w14:paraId="1D99D7D6"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282.33±0.66</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31F9DCB3"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35.13±0.18</w:t>
            </w:r>
            <w:r w:rsidRPr="00633BBB">
              <w:rPr>
                <w:sz w:val="16"/>
                <w:szCs w:val="16"/>
                <w:vertAlign w:val="superscript"/>
                <w:lang w:val="en-GB"/>
              </w:rPr>
              <w:t>a</w:t>
            </w:r>
          </w:p>
        </w:tc>
        <w:tc>
          <w:tcPr>
            <w:tcW w:w="1229" w:type="dxa"/>
            <w:shd w:val="clear" w:color="auto" w:fill="FFFFFF" w:themeFill="background1"/>
          </w:tcPr>
          <w:p w14:paraId="59947C18"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9.43±0.09</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30697FFC"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25.53±0.42</w:t>
            </w:r>
            <w:r w:rsidRPr="00633BBB">
              <w:rPr>
                <w:sz w:val="16"/>
                <w:szCs w:val="16"/>
                <w:vertAlign w:val="superscript"/>
                <w:lang w:val="en-GB"/>
              </w:rPr>
              <w:t>a</w:t>
            </w:r>
          </w:p>
        </w:tc>
        <w:tc>
          <w:tcPr>
            <w:tcW w:w="1085" w:type="dxa"/>
            <w:shd w:val="clear" w:color="auto" w:fill="FFFFFF" w:themeFill="background1"/>
          </w:tcPr>
          <w:p w14:paraId="5A5FA32A"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5.67±1.20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22035A13"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13.34±0.45</w:t>
            </w:r>
            <w:r w:rsidRPr="00633BBB">
              <w:rPr>
                <w:sz w:val="16"/>
                <w:szCs w:val="16"/>
                <w:vertAlign w:val="superscript"/>
                <w:lang w:val="en-GB"/>
              </w:rPr>
              <w:t>a</w:t>
            </w:r>
          </w:p>
        </w:tc>
        <w:tc>
          <w:tcPr>
            <w:tcW w:w="1085" w:type="dxa"/>
            <w:shd w:val="clear" w:color="auto" w:fill="FFFFFF" w:themeFill="background1"/>
          </w:tcPr>
          <w:p w14:paraId="75A3603E"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0.46±0.32</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17B02675"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3.83±0.12</w:t>
            </w:r>
            <w:r w:rsidRPr="00633BBB">
              <w:rPr>
                <w:sz w:val="16"/>
                <w:szCs w:val="16"/>
                <w:vertAlign w:val="superscript"/>
                <w:lang w:val="en-GB"/>
              </w:rPr>
              <w:t>a</w:t>
            </w:r>
          </w:p>
        </w:tc>
      </w:tr>
      <w:tr w:rsidR="008C5861" w:rsidRPr="00633BBB" w14:paraId="530F5E1E" w14:textId="77777777" w:rsidTr="00AD0AF5">
        <w:trPr>
          <w:trHeight w:val="89"/>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73CF96E2" w14:textId="13A0E8A6" w:rsidR="008C5861" w:rsidRPr="008C5861" w:rsidRDefault="008C5861" w:rsidP="008C5861">
            <w:pPr>
              <w:pStyle w:val="Default"/>
              <w:spacing w:after="120" w:line="360" w:lineRule="auto"/>
              <w:jc w:val="center"/>
              <w:rPr>
                <w:sz w:val="16"/>
                <w:szCs w:val="16"/>
                <w:lang w:val="en-GB"/>
              </w:rPr>
            </w:pPr>
            <w:r w:rsidRPr="008C5861">
              <w:rPr>
                <w:sz w:val="16"/>
                <w:szCs w:val="16"/>
                <w:lang w:val="en-GB"/>
              </w:rPr>
              <w:t>Group 2</w:t>
            </w:r>
          </w:p>
        </w:tc>
        <w:tc>
          <w:tcPr>
            <w:tcW w:w="1275" w:type="dxa"/>
            <w:shd w:val="clear" w:color="auto" w:fill="FFFFFF" w:themeFill="background1"/>
          </w:tcPr>
          <w:p w14:paraId="7DDC5974"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17.10±0.93</w:t>
            </w:r>
            <w:r w:rsidRPr="00633BBB">
              <w:rPr>
                <w:sz w:val="16"/>
                <w:szCs w:val="16"/>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0960B300"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5.70±0.31</w:t>
            </w:r>
            <w:r w:rsidRPr="00633BBB">
              <w:rPr>
                <w:sz w:val="16"/>
                <w:szCs w:val="16"/>
                <w:vertAlign w:val="superscript"/>
                <w:lang w:val="en-GB"/>
              </w:rPr>
              <w:t>b</w:t>
            </w:r>
          </w:p>
        </w:tc>
        <w:tc>
          <w:tcPr>
            <w:tcW w:w="1134" w:type="dxa"/>
            <w:shd w:val="clear" w:color="auto" w:fill="FFFFFF" w:themeFill="background1"/>
          </w:tcPr>
          <w:p w14:paraId="5DBFC437"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2.06±0.60</w:t>
            </w:r>
            <w:r w:rsidRPr="00633BBB">
              <w:rPr>
                <w:sz w:val="16"/>
                <w:szCs w:val="16"/>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20D75B2F"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10.37±1.98</w:t>
            </w:r>
            <w:r w:rsidRPr="00633BBB">
              <w:rPr>
                <w:sz w:val="16"/>
                <w:szCs w:val="16"/>
                <w:vertAlign w:val="superscript"/>
                <w:lang w:val="en-GB"/>
              </w:rPr>
              <w:t>b</w:t>
            </w:r>
          </w:p>
        </w:tc>
        <w:tc>
          <w:tcPr>
            <w:tcW w:w="1140" w:type="dxa"/>
            <w:shd w:val="clear" w:color="auto" w:fill="FFFFFF" w:themeFill="background1"/>
          </w:tcPr>
          <w:p w14:paraId="00D1CE74"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606.67±0.35</w:t>
            </w:r>
            <w:r w:rsidRPr="00633BBB">
              <w:rPr>
                <w:sz w:val="16"/>
                <w:szCs w:val="16"/>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0BE9EA59"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31.37±1.37</w:t>
            </w:r>
            <w:r w:rsidRPr="00633BBB">
              <w:rPr>
                <w:sz w:val="16"/>
                <w:szCs w:val="16"/>
                <w:vertAlign w:val="superscript"/>
                <w:lang w:val="en-GB"/>
              </w:rPr>
              <w:t>a</w:t>
            </w:r>
          </w:p>
        </w:tc>
        <w:tc>
          <w:tcPr>
            <w:tcW w:w="1229" w:type="dxa"/>
            <w:shd w:val="clear" w:color="auto" w:fill="FFFFFF" w:themeFill="background1"/>
          </w:tcPr>
          <w:p w14:paraId="27D00046"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19.73±0.90</w:t>
            </w:r>
            <w:r w:rsidRPr="00633BBB">
              <w:rPr>
                <w:sz w:val="16"/>
                <w:szCs w:val="16"/>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71A73549"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60.00±0.26</w:t>
            </w:r>
            <w:r w:rsidRPr="00633BBB">
              <w:rPr>
                <w:sz w:val="16"/>
                <w:szCs w:val="16"/>
                <w:vertAlign w:val="superscript"/>
                <w:lang w:val="en-GB"/>
              </w:rPr>
              <w:t>b</w:t>
            </w:r>
          </w:p>
        </w:tc>
        <w:tc>
          <w:tcPr>
            <w:tcW w:w="1085" w:type="dxa"/>
            <w:shd w:val="clear" w:color="auto" w:fill="FFFFFF" w:themeFill="background1"/>
          </w:tcPr>
          <w:p w14:paraId="36B42E63"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27.21±0.88</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39646DBF"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83.33±0.83</w:t>
            </w:r>
            <w:r w:rsidRPr="00633BBB">
              <w:rPr>
                <w:sz w:val="16"/>
                <w:szCs w:val="16"/>
                <w:vertAlign w:val="superscript"/>
                <w:lang w:val="en-GB"/>
              </w:rPr>
              <w:t>b</w:t>
            </w:r>
          </w:p>
        </w:tc>
        <w:tc>
          <w:tcPr>
            <w:tcW w:w="1085" w:type="dxa"/>
            <w:shd w:val="clear" w:color="auto" w:fill="FFFFFF" w:themeFill="background1"/>
          </w:tcPr>
          <w:p w14:paraId="5CD313CC"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8.83±0.72</w:t>
            </w:r>
            <w:r w:rsidRPr="00633BBB">
              <w:rPr>
                <w:sz w:val="16"/>
                <w:szCs w:val="16"/>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28AB6A07"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12.67±0.81</w:t>
            </w:r>
            <w:r w:rsidRPr="00633BBB">
              <w:rPr>
                <w:sz w:val="16"/>
                <w:szCs w:val="16"/>
                <w:vertAlign w:val="superscript"/>
                <w:lang w:val="en-GB"/>
              </w:rPr>
              <w:t>b</w:t>
            </w:r>
          </w:p>
        </w:tc>
      </w:tr>
      <w:tr w:rsidR="008C5861" w:rsidRPr="00633BBB" w14:paraId="2BCDE8DA" w14:textId="77777777" w:rsidTr="00AD0AF5">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0F9A7AFF" w14:textId="59C287FF" w:rsidR="008C5861" w:rsidRPr="008C5861" w:rsidRDefault="008C5861" w:rsidP="008C5861">
            <w:pPr>
              <w:pStyle w:val="Default"/>
              <w:spacing w:after="120" w:line="360" w:lineRule="auto"/>
              <w:jc w:val="center"/>
              <w:rPr>
                <w:sz w:val="16"/>
                <w:szCs w:val="16"/>
                <w:lang w:val="en-GB"/>
              </w:rPr>
            </w:pPr>
            <w:r w:rsidRPr="008C5861">
              <w:rPr>
                <w:sz w:val="16"/>
                <w:szCs w:val="16"/>
                <w:lang w:val="en-GB"/>
              </w:rPr>
              <w:t>Group 3</w:t>
            </w:r>
          </w:p>
        </w:tc>
        <w:tc>
          <w:tcPr>
            <w:tcW w:w="1275" w:type="dxa"/>
            <w:shd w:val="clear" w:color="auto" w:fill="FFFFFF" w:themeFill="background1"/>
          </w:tcPr>
          <w:p w14:paraId="346D30CD"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30.39±1.23</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5BF5E9BC"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10.13±0.41</w:t>
            </w:r>
            <w:r w:rsidRPr="00633BBB">
              <w:rPr>
                <w:sz w:val="16"/>
                <w:szCs w:val="16"/>
                <w:vertAlign w:val="superscript"/>
                <w:lang w:val="en-GB"/>
              </w:rPr>
              <w:t>a</w:t>
            </w:r>
          </w:p>
        </w:tc>
        <w:tc>
          <w:tcPr>
            <w:tcW w:w="1134" w:type="dxa"/>
            <w:shd w:val="clear" w:color="auto" w:fill="FFFFFF" w:themeFill="background1"/>
          </w:tcPr>
          <w:p w14:paraId="0414B328"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8.91±0.27</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2929C18D"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6.43±1.07</w:t>
            </w:r>
            <w:r w:rsidRPr="00633BBB">
              <w:rPr>
                <w:sz w:val="16"/>
                <w:szCs w:val="16"/>
                <w:vertAlign w:val="superscript"/>
                <w:lang w:val="en-GB"/>
              </w:rPr>
              <w:t>a</w:t>
            </w:r>
          </w:p>
        </w:tc>
        <w:tc>
          <w:tcPr>
            <w:tcW w:w="1140" w:type="dxa"/>
            <w:shd w:val="clear" w:color="auto" w:fill="FFFFFF" w:themeFill="background1"/>
          </w:tcPr>
          <w:p w14:paraId="41F304A8"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366.33±0.54</w:t>
            </w:r>
            <w:r w:rsidRPr="00633BBB">
              <w:rPr>
                <w:sz w:val="16"/>
                <w:szCs w:val="16"/>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230670FB"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33.93±0.78</w:t>
            </w:r>
            <w:r w:rsidRPr="00633BBB">
              <w:rPr>
                <w:sz w:val="16"/>
                <w:szCs w:val="16"/>
                <w:vertAlign w:val="superscript"/>
                <w:lang w:val="en-GB"/>
              </w:rPr>
              <w:t>a</w:t>
            </w:r>
          </w:p>
        </w:tc>
        <w:tc>
          <w:tcPr>
            <w:tcW w:w="1229" w:type="dxa"/>
            <w:shd w:val="clear" w:color="auto" w:fill="FFFFFF" w:themeFill="background1"/>
          </w:tcPr>
          <w:p w14:paraId="49291FC1"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10.63±0.52</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49B40F65"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27.70±0.93</w:t>
            </w:r>
            <w:r w:rsidRPr="00633BBB">
              <w:rPr>
                <w:sz w:val="16"/>
                <w:szCs w:val="16"/>
                <w:vertAlign w:val="superscript"/>
                <w:lang w:val="en-GB"/>
              </w:rPr>
              <w:t>a</w:t>
            </w:r>
          </w:p>
        </w:tc>
        <w:tc>
          <w:tcPr>
            <w:tcW w:w="1085" w:type="dxa"/>
            <w:shd w:val="clear" w:color="auto" w:fill="FFFFFF" w:themeFill="background1"/>
          </w:tcPr>
          <w:p w14:paraId="1BBF7F31"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7.60±0.96</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1C7F4B0D"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12.00±0.52</w:t>
            </w:r>
            <w:r w:rsidRPr="00633BBB">
              <w:rPr>
                <w:sz w:val="16"/>
                <w:szCs w:val="16"/>
                <w:vertAlign w:val="superscript"/>
                <w:lang w:val="en-GB"/>
              </w:rPr>
              <w:t>a</w:t>
            </w:r>
          </w:p>
        </w:tc>
        <w:tc>
          <w:tcPr>
            <w:tcW w:w="1085" w:type="dxa"/>
            <w:shd w:val="clear" w:color="auto" w:fill="FFFFFF" w:themeFill="background1"/>
          </w:tcPr>
          <w:p w14:paraId="5A6EF9CD"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0.63±0.03</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6E7223A2"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6.00±0.15</w:t>
            </w:r>
            <w:r w:rsidRPr="00633BBB">
              <w:rPr>
                <w:sz w:val="16"/>
                <w:szCs w:val="16"/>
                <w:vertAlign w:val="superscript"/>
                <w:lang w:val="en-GB"/>
              </w:rPr>
              <w:t>a</w:t>
            </w:r>
          </w:p>
        </w:tc>
      </w:tr>
      <w:tr w:rsidR="008C5861" w:rsidRPr="00633BBB" w14:paraId="682B6D02" w14:textId="77777777" w:rsidTr="00AD0AF5">
        <w:trPr>
          <w:trHeight w:val="89"/>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156AB55C" w14:textId="64DCC1AD" w:rsidR="008C5861" w:rsidRPr="008C5861" w:rsidRDefault="008C5861" w:rsidP="008C5861">
            <w:pPr>
              <w:pStyle w:val="Default"/>
              <w:spacing w:after="120" w:line="360" w:lineRule="auto"/>
              <w:jc w:val="center"/>
              <w:rPr>
                <w:sz w:val="16"/>
                <w:szCs w:val="16"/>
                <w:lang w:val="en-GB"/>
              </w:rPr>
            </w:pPr>
            <w:r w:rsidRPr="008C5861">
              <w:rPr>
                <w:sz w:val="16"/>
                <w:szCs w:val="16"/>
                <w:lang w:val="en-GB"/>
              </w:rPr>
              <w:t>Group 4</w:t>
            </w:r>
          </w:p>
        </w:tc>
        <w:tc>
          <w:tcPr>
            <w:tcW w:w="1275" w:type="dxa"/>
            <w:shd w:val="clear" w:color="auto" w:fill="FFFFFF" w:themeFill="background1"/>
          </w:tcPr>
          <w:p w14:paraId="39BC4CCF"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31.50±1.00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07DB787F"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10.50±0.32</w:t>
            </w:r>
            <w:r w:rsidRPr="00633BBB">
              <w:rPr>
                <w:sz w:val="16"/>
                <w:szCs w:val="16"/>
                <w:vertAlign w:val="superscript"/>
                <w:lang w:val="en-GB"/>
              </w:rPr>
              <w:t>a</w:t>
            </w:r>
          </w:p>
        </w:tc>
        <w:tc>
          <w:tcPr>
            <w:tcW w:w="1134" w:type="dxa"/>
            <w:shd w:val="clear" w:color="auto" w:fill="FFFFFF" w:themeFill="background1"/>
          </w:tcPr>
          <w:p w14:paraId="09AA44B5"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6.03±0.49</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41A7971"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8.81±1.71</w:t>
            </w:r>
            <w:r w:rsidRPr="00633BBB">
              <w:rPr>
                <w:sz w:val="16"/>
                <w:szCs w:val="16"/>
                <w:vertAlign w:val="superscript"/>
                <w:lang w:val="en-GB"/>
              </w:rPr>
              <w:t>a</w:t>
            </w:r>
          </w:p>
        </w:tc>
        <w:tc>
          <w:tcPr>
            <w:tcW w:w="1140" w:type="dxa"/>
            <w:shd w:val="clear" w:color="auto" w:fill="FFFFFF" w:themeFill="background1"/>
          </w:tcPr>
          <w:p w14:paraId="66B1CBE6"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488.00±0.90</w:t>
            </w:r>
            <w:r w:rsidRPr="00633BBB">
              <w:rPr>
                <w:sz w:val="16"/>
                <w:szCs w:val="16"/>
                <w:vertAlign w:val="superscript"/>
                <w:lang w:val="en-GB"/>
              </w:rPr>
              <w:t>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4DE82D51"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33.03±1.76</w:t>
            </w:r>
            <w:r w:rsidRPr="00633BBB">
              <w:rPr>
                <w:sz w:val="16"/>
                <w:szCs w:val="16"/>
                <w:vertAlign w:val="superscript"/>
                <w:lang w:val="en-GB"/>
              </w:rPr>
              <w:t>a</w:t>
            </w:r>
          </w:p>
        </w:tc>
        <w:tc>
          <w:tcPr>
            <w:tcW w:w="1229" w:type="dxa"/>
            <w:shd w:val="clear" w:color="auto" w:fill="FFFFFF" w:themeFill="background1"/>
          </w:tcPr>
          <w:p w14:paraId="5F1F5271"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17.50±0.20</w:t>
            </w:r>
            <w:r w:rsidRPr="00633BBB">
              <w:rPr>
                <w:sz w:val="16"/>
                <w:szCs w:val="16"/>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4FAAA6F8"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52.33±4.12</w:t>
            </w:r>
            <w:r w:rsidRPr="00633BBB">
              <w:rPr>
                <w:sz w:val="16"/>
                <w:szCs w:val="16"/>
                <w:vertAlign w:val="superscript"/>
                <w:lang w:val="en-GB"/>
              </w:rPr>
              <w:t>b</w:t>
            </w:r>
          </w:p>
        </w:tc>
        <w:tc>
          <w:tcPr>
            <w:tcW w:w="1085" w:type="dxa"/>
            <w:shd w:val="clear" w:color="auto" w:fill="FFFFFF" w:themeFill="background1"/>
          </w:tcPr>
          <w:p w14:paraId="60D463D7"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14.33±0.33</w:t>
            </w:r>
            <w:r w:rsidRPr="00633BBB">
              <w:rPr>
                <w:sz w:val="16"/>
                <w:szCs w:val="16"/>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4F071096"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78.66±0.85</w:t>
            </w:r>
            <w:r w:rsidRPr="00633BBB">
              <w:rPr>
                <w:sz w:val="16"/>
                <w:szCs w:val="16"/>
                <w:vertAlign w:val="superscript"/>
                <w:lang w:val="en-GB"/>
              </w:rPr>
              <w:t>b</w:t>
            </w:r>
          </w:p>
        </w:tc>
        <w:tc>
          <w:tcPr>
            <w:tcW w:w="1085" w:type="dxa"/>
            <w:shd w:val="clear" w:color="auto" w:fill="FFFFFF" w:themeFill="background1"/>
          </w:tcPr>
          <w:p w14:paraId="5D143065"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1.33±0.81</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6A916DBA"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5.67±0.45</w:t>
            </w:r>
            <w:r w:rsidRPr="00633BBB">
              <w:rPr>
                <w:sz w:val="16"/>
                <w:szCs w:val="16"/>
                <w:vertAlign w:val="superscript"/>
                <w:lang w:val="en-GB"/>
              </w:rPr>
              <w:t>a</w:t>
            </w:r>
          </w:p>
        </w:tc>
      </w:tr>
      <w:tr w:rsidR="008C5861" w:rsidRPr="00633BBB" w14:paraId="0986C852" w14:textId="77777777" w:rsidTr="00AD0AF5">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6501C9E7" w14:textId="665A529F" w:rsidR="008C5861" w:rsidRPr="008C5861" w:rsidRDefault="008C5861" w:rsidP="008C5861">
            <w:pPr>
              <w:pStyle w:val="Default"/>
              <w:spacing w:after="120" w:line="360" w:lineRule="auto"/>
              <w:jc w:val="center"/>
              <w:rPr>
                <w:sz w:val="16"/>
                <w:szCs w:val="16"/>
                <w:lang w:val="en-GB"/>
              </w:rPr>
            </w:pPr>
            <w:r w:rsidRPr="008C5861">
              <w:rPr>
                <w:sz w:val="16"/>
                <w:szCs w:val="16"/>
                <w:lang w:val="en-GB"/>
              </w:rPr>
              <w:t>Group 5</w:t>
            </w:r>
          </w:p>
        </w:tc>
        <w:tc>
          <w:tcPr>
            <w:tcW w:w="1275" w:type="dxa"/>
            <w:shd w:val="clear" w:color="auto" w:fill="FFFFFF" w:themeFill="background1"/>
          </w:tcPr>
          <w:p w14:paraId="10AB9D81"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34.29±2.79</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22C617A3"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11.43±0.93</w:t>
            </w:r>
            <w:r w:rsidRPr="00633BBB">
              <w:rPr>
                <w:sz w:val="16"/>
                <w:szCs w:val="16"/>
                <w:vertAlign w:val="superscript"/>
                <w:lang w:val="en-GB"/>
              </w:rPr>
              <w:t>a</w:t>
            </w:r>
          </w:p>
        </w:tc>
        <w:tc>
          <w:tcPr>
            <w:tcW w:w="1134" w:type="dxa"/>
            <w:shd w:val="clear" w:color="auto" w:fill="FFFFFF" w:themeFill="background1"/>
          </w:tcPr>
          <w:p w14:paraId="24857D6A"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5.74±1.09</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30292400"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7.17±1.53</w:t>
            </w:r>
            <w:r w:rsidRPr="00633BBB">
              <w:rPr>
                <w:sz w:val="16"/>
                <w:szCs w:val="16"/>
                <w:vertAlign w:val="superscript"/>
                <w:lang w:val="en-GB"/>
              </w:rPr>
              <w:t>a</w:t>
            </w:r>
          </w:p>
        </w:tc>
        <w:tc>
          <w:tcPr>
            <w:tcW w:w="1140" w:type="dxa"/>
            <w:shd w:val="clear" w:color="auto" w:fill="FFFFFF" w:themeFill="background1"/>
          </w:tcPr>
          <w:p w14:paraId="3556DB55"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387.00±0.12</w:t>
            </w:r>
            <w:r w:rsidRPr="00633BBB">
              <w:rPr>
                <w:sz w:val="16"/>
                <w:szCs w:val="16"/>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02922B8"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32.23±0.54</w:t>
            </w:r>
            <w:r w:rsidRPr="00633BBB">
              <w:rPr>
                <w:sz w:val="16"/>
                <w:szCs w:val="16"/>
                <w:vertAlign w:val="superscript"/>
                <w:lang w:val="en-GB"/>
              </w:rPr>
              <w:t>a</w:t>
            </w:r>
          </w:p>
        </w:tc>
        <w:tc>
          <w:tcPr>
            <w:tcW w:w="1229" w:type="dxa"/>
            <w:shd w:val="clear" w:color="auto" w:fill="FFFFFF" w:themeFill="background1"/>
          </w:tcPr>
          <w:p w14:paraId="2525DAB1"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18.10±0.78</w:t>
            </w:r>
            <w:r w:rsidRPr="00633BBB">
              <w:rPr>
                <w:sz w:val="16"/>
                <w:szCs w:val="16"/>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384376B8"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58.37±1.81</w:t>
            </w:r>
            <w:r w:rsidRPr="00633BBB">
              <w:rPr>
                <w:sz w:val="16"/>
                <w:szCs w:val="16"/>
                <w:vertAlign w:val="superscript"/>
                <w:lang w:val="en-GB"/>
              </w:rPr>
              <w:t>b</w:t>
            </w:r>
          </w:p>
        </w:tc>
        <w:tc>
          <w:tcPr>
            <w:tcW w:w="1085" w:type="dxa"/>
            <w:shd w:val="clear" w:color="auto" w:fill="FFFFFF" w:themeFill="background1"/>
          </w:tcPr>
          <w:p w14:paraId="0F2E3016"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9.67±1.76</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79F77B27"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82.53±0.28</w:t>
            </w:r>
            <w:r w:rsidRPr="00633BBB">
              <w:rPr>
                <w:sz w:val="16"/>
                <w:szCs w:val="16"/>
                <w:vertAlign w:val="superscript"/>
                <w:lang w:val="en-GB"/>
              </w:rPr>
              <w:t>b</w:t>
            </w:r>
          </w:p>
        </w:tc>
        <w:tc>
          <w:tcPr>
            <w:tcW w:w="1085" w:type="dxa"/>
            <w:shd w:val="clear" w:color="auto" w:fill="FFFFFF" w:themeFill="background1"/>
          </w:tcPr>
          <w:p w14:paraId="263C8C18"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1.33±0.31</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7BD7312F"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6.00±0.32</w:t>
            </w:r>
            <w:r w:rsidRPr="00633BBB">
              <w:rPr>
                <w:sz w:val="16"/>
                <w:szCs w:val="16"/>
                <w:vertAlign w:val="superscript"/>
                <w:lang w:val="en-GB"/>
              </w:rPr>
              <w:t>a</w:t>
            </w:r>
          </w:p>
        </w:tc>
      </w:tr>
      <w:tr w:rsidR="008C5861" w:rsidRPr="00633BBB" w14:paraId="0FC28ABA" w14:textId="77777777" w:rsidTr="00AD0AF5">
        <w:trPr>
          <w:trHeight w:val="89"/>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12BFA92A" w14:textId="26C67083" w:rsidR="008C5861" w:rsidRPr="008C5861" w:rsidRDefault="008C5861" w:rsidP="008C5861">
            <w:pPr>
              <w:pStyle w:val="Default"/>
              <w:spacing w:after="120" w:line="360" w:lineRule="auto"/>
              <w:jc w:val="center"/>
              <w:rPr>
                <w:sz w:val="16"/>
                <w:szCs w:val="16"/>
                <w:lang w:val="en-GB"/>
              </w:rPr>
            </w:pPr>
            <w:r w:rsidRPr="008C5861">
              <w:rPr>
                <w:sz w:val="16"/>
                <w:szCs w:val="16"/>
                <w:lang w:val="en-GB"/>
              </w:rPr>
              <w:t>Group 6</w:t>
            </w:r>
          </w:p>
        </w:tc>
        <w:tc>
          <w:tcPr>
            <w:tcW w:w="1275" w:type="dxa"/>
            <w:shd w:val="clear" w:color="auto" w:fill="FFFFFF" w:themeFill="background1"/>
          </w:tcPr>
          <w:p w14:paraId="5DC96CA6"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29.39±1.74</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135A0595"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9.83±0.58</w:t>
            </w:r>
            <w:r w:rsidRPr="00633BBB">
              <w:rPr>
                <w:sz w:val="16"/>
                <w:szCs w:val="16"/>
                <w:vertAlign w:val="superscript"/>
                <w:lang w:val="en-GB"/>
              </w:rPr>
              <w:t>a</w:t>
            </w:r>
          </w:p>
        </w:tc>
        <w:tc>
          <w:tcPr>
            <w:tcW w:w="1134" w:type="dxa"/>
            <w:shd w:val="clear" w:color="auto" w:fill="FFFFFF" w:themeFill="background1"/>
          </w:tcPr>
          <w:p w14:paraId="7F94E078"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4.73±0.32</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0D745668"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6.42±1.32</w:t>
            </w:r>
            <w:r w:rsidRPr="00633BBB">
              <w:rPr>
                <w:sz w:val="16"/>
                <w:szCs w:val="16"/>
                <w:vertAlign w:val="superscript"/>
                <w:lang w:val="en-GB"/>
              </w:rPr>
              <w:t>a</w:t>
            </w:r>
          </w:p>
        </w:tc>
        <w:tc>
          <w:tcPr>
            <w:tcW w:w="1140" w:type="dxa"/>
            <w:shd w:val="clear" w:color="auto" w:fill="FFFFFF" w:themeFill="background1"/>
          </w:tcPr>
          <w:p w14:paraId="43237C2B"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414.67±0.59</w:t>
            </w:r>
            <w:r w:rsidRPr="00633BBB">
              <w:rPr>
                <w:sz w:val="16"/>
                <w:szCs w:val="16"/>
                <w:vertAlign w:val="superscript"/>
                <w:lang w:val="en-GB"/>
              </w:rPr>
              <w:t>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435F53CA"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33.23±1.19</w:t>
            </w:r>
            <w:r w:rsidRPr="00633BBB">
              <w:rPr>
                <w:sz w:val="16"/>
                <w:szCs w:val="16"/>
                <w:vertAlign w:val="superscript"/>
                <w:lang w:val="en-GB"/>
              </w:rPr>
              <w:t>a</w:t>
            </w:r>
          </w:p>
        </w:tc>
        <w:tc>
          <w:tcPr>
            <w:tcW w:w="1229" w:type="dxa"/>
            <w:shd w:val="clear" w:color="auto" w:fill="FFFFFF" w:themeFill="background1"/>
          </w:tcPr>
          <w:p w14:paraId="3B1E41E0"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10.70±0.21</w:t>
            </w:r>
            <w:r w:rsidRPr="00633BBB">
              <w:rPr>
                <w:sz w:val="16"/>
                <w:szCs w:val="16"/>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12D211E2"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42.73±2.84</w:t>
            </w:r>
            <w:r w:rsidRPr="00633BBB">
              <w:rPr>
                <w:sz w:val="16"/>
                <w:szCs w:val="16"/>
                <w:vertAlign w:val="superscript"/>
                <w:lang w:val="en-GB"/>
              </w:rPr>
              <w:t>b</w:t>
            </w:r>
          </w:p>
        </w:tc>
        <w:tc>
          <w:tcPr>
            <w:tcW w:w="1085" w:type="dxa"/>
            <w:shd w:val="clear" w:color="auto" w:fill="FFFFFF" w:themeFill="background1"/>
          </w:tcPr>
          <w:p w14:paraId="2004C6F9"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16.33±3.52</w:t>
            </w:r>
            <w:r w:rsidRPr="00633BBB">
              <w:rPr>
                <w:sz w:val="16"/>
                <w:szCs w:val="16"/>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7251F6F3"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74.67±0.33</w:t>
            </w:r>
            <w:r w:rsidRPr="00633BBB">
              <w:rPr>
                <w:sz w:val="16"/>
                <w:szCs w:val="16"/>
                <w:vertAlign w:val="superscript"/>
                <w:lang w:val="en-GB"/>
              </w:rPr>
              <w:t>b</w:t>
            </w:r>
          </w:p>
        </w:tc>
        <w:tc>
          <w:tcPr>
            <w:tcW w:w="1085" w:type="dxa"/>
            <w:shd w:val="clear" w:color="auto" w:fill="FFFFFF" w:themeFill="background1"/>
          </w:tcPr>
          <w:p w14:paraId="4D7BC6D5"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1.33±0.61</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2087AB47"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7.33±0.20</w:t>
            </w:r>
            <w:r w:rsidRPr="00633BBB">
              <w:rPr>
                <w:sz w:val="16"/>
                <w:szCs w:val="16"/>
                <w:vertAlign w:val="superscript"/>
                <w:lang w:val="en-GB"/>
              </w:rPr>
              <w:t>a</w:t>
            </w:r>
          </w:p>
        </w:tc>
      </w:tr>
      <w:tr w:rsidR="008C5861" w:rsidRPr="00633BBB" w14:paraId="1E590164" w14:textId="77777777" w:rsidTr="00AD0AF5">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3550C36F" w14:textId="45126D09" w:rsidR="008C5861" w:rsidRPr="008C5861" w:rsidRDefault="008C5861" w:rsidP="008C5861">
            <w:pPr>
              <w:pStyle w:val="Default"/>
              <w:spacing w:after="120" w:line="360" w:lineRule="auto"/>
              <w:jc w:val="center"/>
              <w:rPr>
                <w:sz w:val="16"/>
                <w:szCs w:val="16"/>
                <w:lang w:val="en-GB"/>
              </w:rPr>
            </w:pPr>
            <w:r w:rsidRPr="008C5861">
              <w:rPr>
                <w:sz w:val="16"/>
                <w:szCs w:val="16"/>
                <w:lang w:val="en-GB"/>
              </w:rPr>
              <w:t>Group 7</w:t>
            </w:r>
          </w:p>
        </w:tc>
        <w:tc>
          <w:tcPr>
            <w:tcW w:w="1275" w:type="dxa"/>
            <w:shd w:val="clear" w:color="auto" w:fill="FFFFFF" w:themeFill="background1"/>
          </w:tcPr>
          <w:p w14:paraId="76664633"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35.16±0.57</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4C9FFA4D"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11.72±0.19</w:t>
            </w:r>
            <w:r w:rsidRPr="00633BBB">
              <w:rPr>
                <w:sz w:val="16"/>
                <w:szCs w:val="16"/>
                <w:vertAlign w:val="superscript"/>
                <w:lang w:val="en-GB"/>
              </w:rPr>
              <w:t>a</w:t>
            </w:r>
          </w:p>
        </w:tc>
        <w:tc>
          <w:tcPr>
            <w:tcW w:w="1134" w:type="dxa"/>
            <w:shd w:val="clear" w:color="auto" w:fill="FFFFFF" w:themeFill="background1"/>
          </w:tcPr>
          <w:p w14:paraId="30524BD8"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9.25±0.22</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0345836"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4.04±3.27</w:t>
            </w:r>
            <w:r w:rsidRPr="00633BBB">
              <w:rPr>
                <w:sz w:val="16"/>
                <w:szCs w:val="16"/>
                <w:vertAlign w:val="superscript"/>
                <w:lang w:val="en-GB"/>
              </w:rPr>
              <w:t>a</w:t>
            </w:r>
          </w:p>
        </w:tc>
        <w:tc>
          <w:tcPr>
            <w:tcW w:w="1140" w:type="dxa"/>
            <w:shd w:val="clear" w:color="auto" w:fill="FFFFFF" w:themeFill="background1"/>
          </w:tcPr>
          <w:p w14:paraId="5328F90A"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291.67±0.55</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5E6E446"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32.13±0.69</w:t>
            </w:r>
            <w:r w:rsidRPr="00633BBB">
              <w:rPr>
                <w:sz w:val="16"/>
                <w:szCs w:val="16"/>
                <w:vertAlign w:val="superscript"/>
                <w:lang w:val="en-GB"/>
              </w:rPr>
              <w:t>a</w:t>
            </w:r>
          </w:p>
        </w:tc>
        <w:tc>
          <w:tcPr>
            <w:tcW w:w="1229" w:type="dxa"/>
            <w:shd w:val="clear" w:color="auto" w:fill="FFFFFF" w:themeFill="background1"/>
          </w:tcPr>
          <w:p w14:paraId="65D043FE"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9.50±0.64</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01CD5D11"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27.21±1.71</w:t>
            </w:r>
            <w:r w:rsidRPr="00633BBB">
              <w:rPr>
                <w:sz w:val="16"/>
                <w:szCs w:val="16"/>
                <w:vertAlign w:val="superscript"/>
                <w:lang w:val="en-GB"/>
              </w:rPr>
              <w:t>a</w:t>
            </w:r>
          </w:p>
        </w:tc>
        <w:tc>
          <w:tcPr>
            <w:tcW w:w="1085" w:type="dxa"/>
            <w:shd w:val="clear" w:color="auto" w:fill="FFFFFF" w:themeFill="background1"/>
          </w:tcPr>
          <w:p w14:paraId="3E77F6F8"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5.33±0.67</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1B4A5EDE"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19.06±0.61</w:t>
            </w:r>
            <w:r w:rsidRPr="00633BBB">
              <w:rPr>
                <w:sz w:val="16"/>
                <w:szCs w:val="16"/>
                <w:vertAlign w:val="superscript"/>
                <w:lang w:val="en-GB"/>
              </w:rPr>
              <w:t>a</w:t>
            </w:r>
          </w:p>
        </w:tc>
        <w:tc>
          <w:tcPr>
            <w:tcW w:w="1085" w:type="dxa"/>
            <w:shd w:val="clear" w:color="auto" w:fill="FFFFFF" w:themeFill="background1"/>
          </w:tcPr>
          <w:p w14:paraId="0F261BCE" w14:textId="77777777" w:rsidR="008C5861" w:rsidRPr="00633BBB" w:rsidRDefault="008C5861" w:rsidP="008C5861">
            <w:pPr>
              <w:pStyle w:val="Default"/>
              <w:spacing w:after="120" w:line="360"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0.67±0.13</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4405674E"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3.67±0.33</w:t>
            </w:r>
            <w:r w:rsidRPr="00633BBB">
              <w:rPr>
                <w:sz w:val="16"/>
                <w:szCs w:val="16"/>
                <w:vertAlign w:val="superscript"/>
                <w:lang w:val="en-GB"/>
              </w:rPr>
              <w:t>a</w:t>
            </w:r>
          </w:p>
        </w:tc>
      </w:tr>
      <w:tr w:rsidR="008C5861" w:rsidRPr="00633BBB" w14:paraId="4A1EE266" w14:textId="77777777" w:rsidTr="00AD0AF5">
        <w:trPr>
          <w:trHeight w:val="89"/>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57971BF0" w14:textId="3684FFC6" w:rsidR="008C5861" w:rsidRPr="008C5861" w:rsidRDefault="008C5861" w:rsidP="008C5861">
            <w:pPr>
              <w:pStyle w:val="Default"/>
              <w:spacing w:after="120" w:line="360" w:lineRule="auto"/>
              <w:jc w:val="center"/>
              <w:rPr>
                <w:sz w:val="16"/>
                <w:szCs w:val="16"/>
                <w:lang w:val="en-GB"/>
              </w:rPr>
            </w:pPr>
            <w:r w:rsidRPr="008C5861">
              <w:rPr>
                <w:sz w:val="16"/>
                <w:szCs w:val="16"/>
                <w:lang w:val="en-GB"/>
              </w:rPr>
              <w:t>Group 8</w:t>
            </w:r>
          </w:p>
        </w:tc>
        <w:tc>
          <w:tcPr>
            <w:tcW w:w="1275" w:type="dxa"/>
            <w:shd w:val="clear" w:color="auto" w:fill="FFFFFF" w:themeFill="background1"/>
          </w:tcPr>
          <w:p w14:paraId="5B17B262"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34.41±0.48</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37233E88"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11.47±0.16</w:t>
            </w:r>
            <w:r w:rsidRPr="00633BBB">
              <w:rPr>
                <w:sz w:val="16"/>
                <w:szCs w:val="16"/>
                <w:vertAlign w:val="superscript"/>
                <w:lang w:val="en-GB"/>
              </w:rPr>
              <w:t>a</w:t>
            </w:r>
          </w:p>
        </w:tc>
        <w:tc>
          <w:tcPr>
            <w:tcW w:w="1134" w:type="dxa"/>
            <w:shd w:val="clear" w:color="auto" w:fill="FFFFFF" w:themeFill="background1"/>
          </w:tcPr>
          <w:p w14:paraId="5E22B495"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9.18±0.09</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74769569"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3.78±0.12</w:t>
            </w:r>
            <w:r w:rsidRPr="00633BBB">
              <w:rPr>
                <w:sz w:val="16"/>
                <w:szCs w:val="16"/>
                <w:vertAlign w:val="superscript"/>
                <w:lang w:val="en-GB"/>
              </w:rPr>
              <w:t>a</w:t>
            </w:r>
          </w:p>
        </w:tc>
        <w:tc>
          <w:tcPr>
            <w:tcW w:w="1140" w:type="dxa"/>
            <w:shd w:val="clear" w:color="auto" w:fill="FFFFFF" w:themeFill="background1"/>
          </w:tcPr>
          <w:p w14:paraId="044EE2D2"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276.67±0.46</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1604790"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32.50±0.50</w:t>
            </w:r>
            <w:r w:rsidRPr="00633BBB">
              <w:rPr>
                <w:sz w:val="16"/>
                <w:szCs w:val="16"/>
                <w:vertAlign w:val="superscript"/>
                <w:lang w:val="en-GB"/>
              </w:rPr>
              <w:t>a</w:t>
            </w:r>
          </w:p>
        </w:tc>
        <w:tc>
          <w:tcPr>
            <w:tcW w:w="1229" w:type="dxa"/>
            <w:shd w:val="clear" w:color="auto" w:fill="FFFFFF" w:themeFill="background1"/>
          </w:tcPr>
          <w:p w14:paraId="45A63EC5"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9.39±0.26</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15C2F525"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25.57±0.69</w:t>
            </w:r>
            <w:r w:rsidRPr="00633BBB">
              <w:rPr>
                <w:sz w:val="16"/>
                <w:szCs w:val="16"/>
                <w:vertAlign w:val="superscript"/>
                <w:lang w:val="en-GB"/>
              </w:rPr>
              <w:t>a</w:t>
            </w:r>
          </w:p>
        </w:tc>
        <w:tc>
          <w:tcPr>
            <w:tcW w:w="1085" w:type="dxa"/>
            <w:shd w:val="clear" w:color="auto" w:fill="FFFFFF" w:themeFill="background1"/>
          </w:tcPr>
          <w:p w14:paraId="73433D4B"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6.33±0.88</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75935091"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14.36±0.67</w:t>
            </w:r>
            <w:r w:rsidRPr="00633BBB">
              <w:rPr>
                <w:sz w:val="16"/>
                <w:szCs w:val="16"/>
                <w:vertAlign w:val="superscript"/>
                <w:lang w:val="en-GB"/>
              </w:rPr>
              <w:t>a</w:t>
            </w:r>
          </w:p>
        </w:tc>
        <w:tc>
          <w:tcPr>
            <w:tcW w:w="1085" w:type="dxa"/>
            <w:shd w:val="clear" w:color="auto" w:fill="FFFFFF" w:themeFill="background1"/>
          </w:tcPr>
          <w:p w14:paraId="2F86C14A" w14:textId="77777777" w:rsidR="008C5861" w:rsidRPr="00633BBB" w:rsidRDefault="008C5861" w:rsidP="008C5861">
            <w:pPr>
              <w:pStyle w:val="Default"/>
              <w:spacing w:after="120" w:line="360"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0.41±0.02</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FFFF" w:themeFill="background1"/>
          </w:tcPr>
          <w:p w14:paraId="5FB1FC0A" w14:textId="77777777" w:rsidR="008C5861" w:rsidRPr="00633BBB" w:rsidRDefault="008C5861" w:rsidP="008C5861">
            <w:pPr>
              <w:pStyle w:val="Default"/>
              <w:spacing w:after="120" w:line="360" w:lineRule="auto"/>
              <w:jc w:val="center"/>
              <w:rPr>
                <w:sz w:val="16"/>
                <w:szCs w:val="16"/>
                <w:lang w:val="en-GB"/>
              </w:rPr>
            </w:pPr>
            <w:r w:rsidRPr="00633BBB">
              <w:rPr>
                <w:sz w:val="16"/>
                <w:szCs w:val="16"/>
                <w:lang w:val="en-GB"/>
              </w:rPr>
              <w:t>3.-05±0.14</w:t>
            </w:r>
            <w:r w:rsidRPr="00633BBB">
              <w:rPr>
                <w:sz w:val="16"/>
                <w:szCs w:val="16"/>
                <w:vertAlign w:val="superscript"/>
                <w:lang w:val="en-GB"/>
              </w:rPr>
              <w:t>a</w:t>
            </w:r>
          </w:p>
        </w:tc>
      </w:tr>
    </w:tbl>
    <w:p w14:paraId="1DE049EF" w14:textId="77777777" w:rsidR="004F07F2" w:rsidRPr="00633BBB" w:rsidRDefault="004F07F2"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Valu</w:t>
      </w:r>
      <w:r w:rsidR="00A160AB" w:rsidRPr="00633BBB">
        <w:rPr>
          <w:rFonts w:ascii="Times New Roman" w:hAnsi="Times New Roman" w:cs="Times New Roman"/>
          <w:sz w:val="24"/>
          <w:szCs w:val="24"/>
          <w:lang w:val="en-GB"/>
        </w:rPr>
        <w:t>es represents Mean ± SEM, n=5</w:t>
      </w:r>
      <w:r w:rsidRPr="00633BBB">
        <w:rPr>
          <w:rFonts w:ascii="Times New Roman" w:hAnsi="Times New Roman" w:cs="Times New Roman"/>
          <w:sz w:val="24"/>
          <w:szCs w:val="24"/>
          <w:lang w:val="en-GB"/>
        </w:rPr>
        <w:t>. Means in the same column with same different superscript alphabet are significantly different at p≤0.05</w:t>
      </w:r>
    </w:p>
    <w:p w14:paraId="4081185C" w14:textId="77777777" w:rsidR="00645CCA" w:rsidRPr="00633BBB" w:rsidRDefault="004F07F2" w:rsidP="00724587">
      <w:pPr>
        <w:spacing w:after="120" w:line="360" w:lineRule="auto"/>
        <w:jc w:val="both"/>
        <w:rPr>
          <w:rFonts w:ascii="Times New Roman" w:hAnsi="Times New Roman" w:cs="Times New Roman"/>
          <w:b/>
          <w:sz w:val="24"/>
          <w:szCs w:val="24"/>
          <w:lang w:val="en-GB"/>
        </w:rPr>
      </w:pPr>
      <w:r w:rsidRPr="00633BBB">
        <w:rPr>
          <w:rFonts w:ascii="Times New Roman" w:hAnsi="Times New Roman" w:cs="Times New Roman"/>
          <w:b/>
          <w:sz w:val="24"/>
          <w:szCs w:val="24"/>
          <w:lang w:val="en-GB"/>
        </w:rPr>
        <w:t xml:space="preserve">Keys: </w:t>
      </w:r>
      <w:r w:rsidRPr="00633BBB">
        <w:rPr>
          <w:rFonts w:ascii="Times New Roman" w:hAnsi="Times New Roman" w:cs="Times New Roman"/>
          <w:sz w:val="24"/>
          <w:szCs w:val="24"/>
          <w:lang w:val="en-GB"/>
        </w:rPr>
        <w:t>PCV</w:t>
      </w:r>
      <w:r w:rsidRPr="00633BBB">
        <w:rPr>
          <w:rFonts w:ascii="Times New Roman" w:hAnsi="Times New Roman" w:cs="Times New Roman"/>
          <w:b/>
          <w:sz w:val="24"/>
          <w:szCs w:val="24"/>
          <w:lang w:val="en-GB"/>
        </w:rPr>
        <w:t xml:space="preserve"> = </w:t>
      </w:r>
      <w:r w:rsidR="00AD0AF5" w:rsidRPr="00633BBB">
        <w:rPr>
          <w:rFonts w:ascii="Times New Roman" w:hAnsi="Times New Roman" w:cs="Times New Roman"/>
          <w:sz w:val="24"/>
          <w:szCs w:val="24"/>
          <w:lang w:val="en-GB"/>
        </w:rPr>
        <w:t>Packed cell v</w:t>
      </w:r>
      <w:r w:rsidRPr="00633BBB">
        <w:rPr>
          <w:rFonts w:ascii="Times New Roman" w:hAnsi="Times New Roman" w:cs="Times New Roman"/>
          <w:sz w:val="24"/>
          <w:szCs w:val="24"/>
          <w:lang w:val="en-GB"/>
        </w:rPr>
        <w:t>olume,</w:t>
      </w:r>
      <w:r w:rsidRPr="00633BBB">
        <w:rPr>
          <w:rFonts w:ascii="Times New Roman" w:hAnsi="Times New Roman" w:cs="Times New Roman"/>
          <w:b/>
          <w:sz w:val="24"/>
          <w:szCs w:val="24"/>
          <w:lang w:val="en-GB"/>
        </w:rPr>
        <w:t xml:space="preserve"> </w:t>
      </w:r>
      <w:r w:rsidRPr="00633BBB">
        <w:rPr>
          <w:rFonts w:ascii="Times New Roman" w:hAnsi="Times New Roman" w:cs="Times New Roman"/>
          <w:sz w:val="24"/>
          <w:szCs w:val="24"/>
          <w:lang w:val="en-GB"/>
        </w:rPr>
        <w:t xml:space="preserve">HB = </w:t>
      </w:r>
      <w:proofErr w:type="spellStart"/>
      <w:r w:rsidRPr="00633BBB">
        <w:rPr>
          <w:rFonts w:ascii="Times New Roman" w:hAnsi="Times New Roman" w:cs="Times New Roman"/>
          <w:sz w:val="24"/>
          <w:szCs w:val="24"/>
          <w:lang w:val="en-GB"/>
        </w:rPr>
        <w:t>Hemoglobin</w:t>
      </w:r>
      <w:proofErr w:type="spellEnd"/>
      <w:r w:rsidRPr="00633BBB">
        <w:rPr>
          <w:rFonts w:ascii="Times New Roman" w:hAnsi="Times New Roman" w:cs="Times New Roman"/>
          <w:sz w:val="24"/>
          <w:szCs w:val="24"/>
          <w:lang w:val="en-GB"/>
        </w:rPr>
        <w:t>, RBC = Red blood cell</w:t>
      </w:r>
      <w:r w:rsidR="00AD0AF5" w:rsidRPr="00633BBB">
        <w:rPr>
          <w:rFonts w:ascii="Times New Roman" w:hAnsi="Times New Roman" w:cs="Times New Roman"/>
          <w:sz w:val="24"/>
          <w:szCs w:val="24"/>
          <w:lang w:val="en-GB"/>
        </w:rPr>
        <w:t>s, WBC = w</w:t>
      </w:r>
      <w:r w:rsidR="00CE4A43" w:rsidRPr="00633BBB">
        <w:rPr>
          <w:rFonts w:ascii="Times New Roman" w:hAnsi="Times New Roman" w:cs="Times New Roman"/>
          <w:sz w:val="24"/>
          <w:szCs w:val="24"/>
          <w:lang w:val="en-GB"/>
        </w:rPr>
        <w:t xml:space="preserve">hite </w:t>
      </w:r>
      <w:r w:rsidR="00AD0AF5" w:rsidRPr="00633BBB">
        <w:rPr>
          <w:rFonts w:ascii="Times New Roman" w:hAnsi="Times New Roman" w:cs="Times New Roman"/>
          <w:sz w:val="24"/>
          <w:szCs w:val="24"/>
          <w:lang w:val="en-GB"/>
        </w:rPr>
        <w:t>blood c</w:t>
      </w:r>
      <w:r w:rsidR="00360D45" w:rsidRPr="00633BBB">
        <w:rPr>
          <w:rFonts w:ascii="Times New Roman" w:hAnsi="Times New Roman" w:cs="Times New Roman"/>
          <w:sz w:val="24"/>
          <w:szCs w:val="24"/>
          <w:lang w:val="en-GB"/>
        </w:rPr>
        <w:t>ells,</w:t>
      </w:r>
      <w:r w:rsidR="00AD0AF5" w:rsidRPr="00633BBB">
        <w:rPr>
          <w:rFonts w:ascii="Times New Roman" w:hAnsi="Times New Roman" w:cs="Times New Roman"/>
          <w:sz w:val="24"/>
          <w:szCs w:val="24"/>
          <w:lang w:val="en-GB"/>
        </w:rPr>
        <w:t xml:space="preserve"> PLT = Platelets, MCHC = Mean cell </w:t>
      </w:r>
      <w:proofErr w:type="spellStart"/>
      <w:r w:rsidR="00AD0AF5" w:rsidRPr="00633BBB">
        <w:rPr>
          <w:rFonts w:ascii="Times New Roman" w:hAnsi="Times New Roman" w:cs="Times New Roman"/>
          <w:sz w:val="24"/>
          <w:szCs w:val="24"/>
          <w:lang w:val="en-GB"/>
        </w:rPr>
        <w:t>hemoglobin</w:t>
      </w:r>
      <w:proofErr w:type="spellEnd"/>
      <w:r w:rsidR="00AD0AF5" w:rsidRPr="00633BBB">
        <w:rPr>
          <w:rFonts w:ascii="Times New Roman" w:hAnsi="Times New Roman" w:cs="Times New Roman"/>
          <w:sz w:val="24"/>
          <w:szCs w:val="24"/>
          <w:lang w:val="en-GB"/>
        </w:rPr>
        <w:t xml:space="preserve"> concentration, MCH = Mean cell </w:t>
      </w:r>
      <w:proofErr w:type="spellStart"/>
      <w:r w:rsidR="00AD0AF5" w:rsidRPr="00633BBB">
        <w:rPr>
          <w:rFonts w:ascii="Times New Roman" w:hAnsi="Times New Roman" w:cs="Times New Roman"/>
          <w:sz w:val="24"/>
          <w:szCs w:val="24"/>
          <w:lang w:val="en-GB"/>
        </w:rPr>
        <w:t>hemoglobin</w:t>
      </w:r>
      <w:proofErr w:type="spellEnd"/>
      <w:r w:rsidR="00AD0AF5" w:rsidRPr="00633BBB">
        <w:rPr>
          <w:rFonts w:ascii="Times New Roman" w:hAnsi="Times New Roman" w:cs="Times New Roman"/>
          <w:sz w:val="24"/>
          <w:szCs w:val="24"/>
          <w:lang w:val="en-GB"/>
        </w:rPr>
        <w:t>, MCV = Mean cell volume</w:t>
      </w:r>
      <w:r w:rsidR="00360D45" w:rsidRPr="00633BBB">
        <w:rPr>
          <w:rFonts w:ascii="Times New Roman" w:hAnsi="Times New Roman" w:cs="Times New Roman"/>
          <w:sz w:val="24"/>
          <w:szCs w:val="24"/>
          <w:lang w:val="en-GB"/>
        </w:rPr>
        <w:t xml:space="preserve"> N = Neutrophils, L = Leucocytes, E = Eosinophils, M = Monocytes</w:t>
      </w:r>
    </w:p>
    <w:p w14:paraId="339066A7" w14:textId="77777777" w:rsidR="00D1006B" w:rsidRPr="00633BBB" w:rsidRDefault="00D1006B" w:rsidP="00724587">
      <w:pPr>
        <w:spacing w:after="120" w:line="360" w:lineRule="auto"/>
        <w:jc w:val="both"/>
        <w:rPr>
          <w:rFonts w:ascii="Times New Roman" w:hAnsi="Times New Roman" w:cs="Times New Roman"/>
          <w:sz w:val="24"/>
          <w:szCs w:val="24"/>
          <w:lang w:val="en-GB"/>
        </w:rPr>
      </w:pPr>
    </w:p>
    <w:p w14:paraId="45BED75B" w14:textId="77777777" w:rsidR="00D1006B" w:rsidRPr="00633BBB" w:rsidRDefault="00D1006B" w:rsidP="00724587">
      <w:pPr>
        <w:spacing w:after="120" w:line="360" w:lineRule="auto"/>
        <w:jc w:val="both"/>
        <w:rPr>
          <w:rFonts w:ascii="Times New Roman" w:hAnsi="Times New Roman" w:cs="Times New Roman"/>
          <w:sz w:val="24"/>
          <w:szCs w:val="24"/>
          <w:lang w:val="en-GB"/>
        </w:rPr>
      </w:pPr>
    </w:p>
    <w:p w14:paraId="4AE124F0" w14:textId="77777777" w:rsidR="00BB3B53" w:rsidRDefault="00BB3B53" w:rsidP="00724587">
      <w:pPr>
        <w:spacing w:after="120" w:line="360" w:lineRule="auto"/>
        <w:jc w:val="both"/>
        <w:rPr>
          <w:rFonts w:ascii="Times New Roman" w:hAnsi="Times New Roman" w:cs="Times New Roman"/>
          <w:sz w:val="24"/>
          <w:szCs w:val="24"/>
          <w:lang w:val="en-GB"/>
        </w:rPr>
      </w:pPr>
    </w:p>
    <w:p w14:paraId="3A52E5DA" w14:textId="77777777" w:rsidR="00BB3B53" w:rsidRDefault="00BB3B53" w:rsidP="00724587">
      <w:pPr>
        <w:spacing w:after="120" w:line="360" w:lineRule="auto"/>
        <w:jc w:val="both"/>
        <w:rPr>
          <w:rFonts w:ascii="Times New Roman" w:hAnsi="Times New Roman" w:cs="Times New Roman"/>
          <w:sz w:val="24"/>
          <w:szCs w:val="24"/>
          <w:lang w:val="en-GB"/>
        </w:rPr>
      </w:pPr>
    </w:p>
    <w:p w14:paraId="45588ADC" w14:textId="23439792" w:rsidR="00D1006B" w:rsidRPr="00633BBB" w:rsidRDefault="00D1006B" w:rsidP="00724587">
      <w:pPr>
        <w:spacing w:after="120" w:line="360" w:lineRule="auto"/>
        <w:jc w:val="both"/>
        <w:rPr>
          <w:rFonts w:ascii="Times New Roman" w:hAnsi="Times New Roman" w:cs="Times New Roman"/>
          <w:bCs/>
          <w:sz w:val="24"/>
          <w:szCs w:val="24"/>
          <w:lang w:val="en-GB"/>
        </w:rPr>
      </w:pPr>
      <w:r w:rsidRPr="00633BBB">
        <w:rPr>
          <w:rFonts w:ascii="Times New Roman" w:hAnsi="Times New Roman" w:cs="Times New Roman"/>
          <w:sz w:val="24"/>
          <w:szCs w:val="24"/>
          <w:lang w:val="en-GB"/>
        </w:rPr>
        <w:lastRenderedPageBreak/>
        <w:t xml:space="preserve">Table 3: </w:t>
      </w:r>
      <w:r w:rsidRPr="00633BBB">
        <w:rPr>
          <w:rFonts w:ascii="Times New Roman" w:hAnsi="Times New Roman" w:cs="Times New Roman"/>
          <w:bCs/>
          <w:sz w:val="24"/>
          <w:szCs w:val="24"/>
          <w:lang w:val="en-GB"/>
        </w:rPr>
        <w:t xml:space="preserve">Effect of </w:t>
      </w:r>
      <w:r w:rsidR="00EA7B7F">
        <w:rPr>
          <w:rFonts w:ascii="Times New Roman" w:hAnsi="Times New Roman" w:cs="Times New Roman"/>
          <w:bCs/>
          <w:sz w:val="24"/>
          <w:szCs w:val="24"/>
          <w:lang w:val="en-GB"/>
        </w:rPr>
        <w:t>c</w:t>
      </w:r>
      <w:r w:rsidRPr="00633BBB">
        <w:rPr>
          <w:rFonts w:ascii="Times New Roman" w:hAnsi="Times New Roman" w:cs="Times New Roman"/>
          <w:bCs/>
          <w:sz w:val="24"/>
          <w:szCs w:val="24"/>
          <w:lang w:val="en-GB"/>
        </w:rPr>
        <w:t xml:space="preserve">isplatin and the ameliorative potential of aqueous extract of </w:t>
      </w:r>
      <w:r w:rsidRPr="00633BBB">
        <w:rPr>
          <w:rFonts w:ascii="Times New Roman" w:hAnsi="Times New Roman" w:cs="Times New Roman"/>
          <w:bCs/>
          <w:i/>
          <w:iCs/>
          <w:sz w:val="24"/>
          <w:szCs w:val="24"/>
          <w:lang w:val="en-GB"/>
        </w:rPr>
        <w:t xml:space="preserve">S. aromaticum </w:t>
      </w:r>
      <w:r w:rsidR="0040548E" w:rsidRPr="00633BBB">
        <w:rPr>
          <w:rFonts w:ascii="Times New Roman" w:hAnsi="Times New Roman" w:cs="Times New Roman"/>
          <w:bCs/>
          <w:sz w:val="24"/>
          <w:szCs w:val="24"/>
          <w:lang w:val="en-GB"/>
        </w:rPr>
        <w:t xml:space="preserve">on the </w:t>
      </w:r>
      <w:r w:rsidR="00EA7B7F">
        <w:rPr>
          <w:rFonts w:ascii="Times New Roman" w:hAnsi="Times New Roman" w:cs="Times New Roman"/>
          <w:bCs/>
          <w:sz w:val="24"/>
          <w:szCs w:val="24"/>
          <w:lang w:val="en-GB"/>
        </w:rPr>
        <w:t>s</w:t>
      </w:r>
      <w:r w:rsidR="0040548E" w:rsidRPr="00633BBB">
        <w:rPr>
          <w:rFonts w:ascii="Times New Roman" w:hAnsi="Times New Roman" w:cs="Times New Roman"/>
          <w:bCs/>
          <w:sz w:val="24"/>
          <w:szCs w:val="24"/>
          <w:lang w:val="en-GB"/>
        </w:rPr>
        <w:t>eminal fluid</w:t>
      </w:r>
      <w:r w:rsidRPr="00633BBB">
        <w:rPr>
          <w:rFonts w:ascii="Times New Roman" w:hAnsi="Times New Roman" w:cs="Times New Roman"/>
          <w:bCs/>
          <w:sz w:val="24"/>
          <w:szCs w:val="24"/>
          <w:lang w:val="en-GB"/>
        </w:rPr>
        <w:t xml:space="preserve"> of male </w:t>
      </w:r>
      <w:r w:rsidR="00633BBB">
        <w:rPr>
          <w:rFonts w:ascii="Times New Roman" w:hAnsi="Times New Roman" w:cs="Times New Roman"/>
          <w:bCs/>
          <w:sz w:val="24"/>
          <w:szCs w:val="24"/>
          <w:lang w:val="en-GB"/>
        </w:rPr>
        <w:t>Wistar</w:t>
      </w:r>
      <w:r w:rsidRPr="00633BBB">
        <w:rPr>
          <w:rFonts w:ascii="Times New Roman" w:hAnsi="Times New Roman" w:cs="Times New Roman"/>
          <w:bCs/>
          <w:sz w:val="24"/>
          <w:szCs w:val="24"/>
          <w:lang w:val="en-GB"/>
        </w:rPr>
        <w:t xml:space="preserve"> rat. </w:t>
      </w:r>
    </w:p>
    <w:tbl>
      <w:tblPr>
        <w:tblStyle w:val="MediumShading2-Accent11"/>
        <w:tblW w:w="0" w:type="auto"/>
        <w:shd w:val="clear" w:color="auto" w:fill="FFFFFF" w:themeFill="background1"/>
        <w:tblLayout w:type="fixed"/>
        <w:tblLook w:val="0020" w:firstRow="1" w:lastRow="0" w:firstColumn="0" w:lastColumn="0" w:noHBand="0" w:noVBand="0"/>
      </w:tblPr>
      <w:tblGrid>
        <w:gridCol w:w="1101"/>
        <w:gridCol w:w="708"/>
        <w:gridCol w:w="1047"/>
        <w:gridCol w:w="952"/>
        <w:gridCol w:w="1120"/>
        <w:gridCol w:w="992"/>
        <w:gridCol w:w="1134"/>
        <w:gridCol w:w="1134"/>
        <w:gridCol w:w="1134"/>
        <w:gridCol w:w="1134"/>
        <w:gridCol w:w="1134"/>
        <w:gridCol w:w="1276"/>
      </w:tblGrid>
      <w:tr w:rsidR="00170EA3" w:rsidRPr="00633BBB" w14:paraId="7A1C5AD8" w14:textId="77777777" w:rsidTr="00170EA3">
        <w:trPr>
          <w:cnfStyle w:val="100000000000" w:firstRow="1" w:lastRow="0" w:firstColumn="0" w:lastColumn="0" w:oddVBand="0" w:evenVBand="0" w:oddHBand="0"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70D3FABA" w14:textId="77777777" w:rsidR="00D1006B" w:rsidRPr="00633BBB" w:rsidRDefault="00D1006B" w:rsidP="00724587">
            <w:pPr>
              <w:pStyle w:val="Default"/>
              <w:spacing w:after="120"/>
              <w:jc w:val="center"/>
              <w:rPr>
                <w:sz w:val="16"/>
                <w:szCs w:val="16"/>
                <w:lang w:val="en-GB"/>
              </w:rPr>
            </w:pPr>
          </w:p>
        </w:tc>
        <w:tc>
          <w:tcPr>
            <w:tcW w:w="708" w:type="dxa"/>
            <w:shd w:val="clear" w:color="auto" w:fill="FFFFFF" w:themeFill="background1"/>
          </w:tcPr>
          <w:p w14:paraId="0F46A57D" w14:textId="77777777" w:rsidR="00D1006B" w:rsidRPr="00633BBB" w:rsidRDefault="00D1006B"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APP</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FFFFFF" w:themeFill="background1"/>
          </w:tcPr>
          <w:p w14:paraId="24475FE3" w14:textId="77777777" w:rsidR="00D1006B" w:rsidRPr="00633BBB" w:rsidRDefault="00D1006B" w:rsidP="00724587">
            <w:pPr>
              <w:pStyle w:val="Default"/>
              <w:spacing w:after="120"/>
              <w:jc w:val="center"/>
              <w:rPr>
                <w:sz w:val="16"/>
                <w:szCs w:val="16"/>
                <w:lang w:val="en-GB"/>
              </w:rPr>
            </w:pPr>
            <w:r w:rsidRPr="00633BBB">
              <w:rPr>
                <w:sz w:val="16"/>
                <w:szCs w:val="16"/>
                <w:lang w:val="en-GB"/>
              </w:rPr>
              <w:t>Vol (ml)</w:t>
            </w:r>
          </w:p>
        </w:tc>
        <w:tc>
          <w:tcPr>
            <w:tcW w:w="952" w:type="dxa"/>
            <w:shd w:val="clear" w:color="auto" w:fill="FFFFFF" w:themeFill="background1"/>
          </w:tcPr>
          <w:p w14:paraId="61365923" w14:textId="77777777" w:rsidR="00D1006B" w:rsidRPr="00633BBB" w:rsidRDefault="00D1006B"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pH</w:t>
            </w:r>
          </w:p>
        </w:tc>
        <w:tc>
          <w:tcPr>
            <w:cnfStyle w:val="000010000000" w:firstRow="0" w:lastRow="0" w:firstColumn="0" w:lastColumn="0" w:oddVBand="1" w:evenVBand="0" w:oddHBand="0" w:evenHBand="0" w:firstRowFirstColumn="0" w:firstRowLastColumn="0" w:lastRowFirstColumn="0" w:lastRowLastColumn="0"/>
            <w:tcW w:w="1120" w:type="dxa"/>
            <w:shd w:val="clear" w:color="auto" w:fill="FFFFFF" w:themeFill="background1"/>
          </w:tcPr>
          <w:p w14:paraId="7D066D1A" w14:textId="77777777" w:rsidR="00D1006B" w:rsidRPr="00633BBB" w:rsidRDefault="00D1006B" w:rsidP="00724587">
            <w:pPr>
              <w:pStyle w:val="Default"/>
              <w:spacing w:after="120"/>
              <w:jc w:val="center"/>
              <w:rPr>
                <w:sz w:val="16"/>
                <w:szCs w:val="16"/>
                <w:lang w:val="en-GB"/>
              </w:rPr>
            </w:pPr>
            <w:r w:rsidRPr="00633BBB">
              <w:rPr>
                <w:sz w:val="16"/>
                <w:szCs w:val="16"/>
                <w:lang w:val="en-GB"/>
              </w:rPr>
              <w:t>Viability (%)</w:t>
            </w:r>
          </w:p>
        </w:tc>
        <w:tc>
          <w:tcPr>
            <w:tcW w:w="992" w:type="dxa"/>
            <w:shd w:val="clear" w:color="auto" w:fill="FFFFFF" w:themeFill="background1"/>
          </w:tcPr>
          <w:p w14:paraId="7A947308" w14:textId="77777777" w:rsidR="00D1006B" w:rsidRPr="00633BBB" w:rsidRDefault="00D1006B"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Viscosity</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2C0DEC06" w14:textId="77777777" w:rsidR="00D1006B" w:rsidRPr="00633BBB" w:rsidRDefault="00D1006B" w:rsidP="00724587">
            <w:pPr>
              <w:pStyle w:val="Default"/>
              <w:spacing w:after="120"/>
              <w:jc w:val="center"/>
              <w:rPr>
                <w:sz w:val="16"/>
                <w:szCs w:val="16"/>
                <w:lang w:val="en-GB"/>
              </w:rPr>
            </w:pPr>
            <w:r w:rsidRPr="00633BBB">
              <w:rPr>
                <w:sz w:val="16"/>
                <w:szCs w:val="16"/>
                <w:lang w:val="en-GB"/>
              </w:rPr>
              <w:t>N</w:t>
            </w:r>
            <w:r w:rsidR="007372CA" w:rsidRPr="00633BBB">
              <w:rPr>
                <w:sz w:val="16"/>
                <w:szCs w:val="16"/>
                <w:lang w:val="en-GB"/>
              </w:rPr>
              <w:t xml:space="preserve">ormal </w:t>
            </w:r>
            <w:r w:rsidRPr="00633BBB">
              <w:rPr>
                <w:sz w:val="16"/>
                <w:szCs w:val="16"/>
                <w:lang w:val="en-GB"/>
              </w:rPr>
              <w:t>C</w:t>
            </w:r>
            <w:r w:rsidR="007372CA" w:rsidRPr="00633BBB">
              <w:rPr>
                <w:sz w:val="16"/>
                <w:szCs w:val="16"/>
                <w:lang w:val="en-GB"/>
              </w:rPr>
              <w:t>ells</w:t>
            </w:r>
            <w:r w:rsidRPr="00633BBB">
              <w:rPr>
                <w:sz w:val="16"/>
                <w:szCs w:val="16"/>
                <w:lang w:val="en-GB"/>
              </w:rPr>
              <w:t xml:space="preserve"> (%)</w:t>
            </w:r>
          </w:p>
        </w:tc>
        <w:tc>
          <w:tcPr>
            <w:tcW w:w="1134" w:type="dxa"/>
            <w:shd w:val="clear" w:color="auto" w:fill="FFFFFF" w:themeFill="background1"/>
          </w:tcPr>
          <w:p w14:paraId="2D246E3C" w14:textId="77777777" w:rsidR="00D1006B" w:rsidRPr="00633BBB" w:rsidRDefault="00D1006B"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Abnormal Cells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9A5B548" w14:textId="77777777" w:rsidR="00D1006B" w:rsidRPr="00633BBB" w:rsidRDefault="00D1006B" w:rsidP="00724587">
            <w:pPr>
              <w:pStyle w:val="Default"/>
              <w:spacing w:after="120"/>
              <w:jc w:val="center"/>
              <w:rPr>
                <w:sz w:val="16"/>
                <w:szCs w:val="16"/>
                <w:lang w:val="en-GB"/>
              </w:rPr>
            </w:pPr>
            <w:r w:rsidRPr="00633BBB">
              <w:rPr>
                <w:sz w:val="16"/>
                <w:szCs w:val="16"/>
                <w:lang w:val="en-GB"/>
              </w:rPr>
              <w:t>Active Cells (%)</w:t>
            </w:r>
          </w:p>
        </w:tc>
        <w:tc>
          <w:tcPr>
            <w:tcW w:w="1134" w:type="dxa"/>
            <w:shd w:val="clear" w:color="auto" w:fill="FFFFFF" w:themeFill="background1"/>
          </w:tcPr>
          <w:p w14:paraId="152881EC" w14:textId="77777777" w:rsidR="00D1006B" w:rsidRPr="00633BBB" w:rsidRDefault="00D1006B"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Sluggish Cells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4E0CEA63" w14:textId="77777777" w:rsidR="00D1006B" w:rsidRPr="00633BBB" w:rsidRDefault="00D1006B" w:rsidP="00724587">
            <w:pPr>
              <w:pStyle w:val="Default"/>
              <w:spacing w:after="120"/>
              <w:jc w:val="center"/>
              <w:rPr>
                <w:sz w:val="16"/>
                <w:szCs w:val="16"/>
                <w:lang w:val="en-GB"/>
              </w:rPr>
            </w:pPr>
            <w:r w:rsidRPr="00633BBB">
              <w:rPr>
                <w:sz w:val="16"/>
                <w:szCs w:val="16"/>
                <w:lang w:val="en-GB"/>
              </w:rPr>
              <w:t>Dead cells (%)</w:t>
            </w:r>
          </w:p>
        </w:tc>
        <w:tc>
          <w:tcPr>
            <w:tcW w:w="1276" w:type="dxa"/>
            <w:shd w:val="clear" w:color="auto" w:fill="FFFFFF" w:themeFill="background1"/>
          </w:tcPr>
          <w:p w14:paraId="6088C5E2" w14:textId="77777777" w:rsidR="00D1006B" w:rsidRPr="00633BBB" w:rsidRDefault="00D1006B"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Sperm Count (*10^6)</w:t>
            </w:r>
          </w:p>
        </w:tc>
      </w:tr>
      <w:tr w:rsidR="008C5861" w:rsidRPr="00633BBB" w14:paraId="0C0704CC" w14:textId="77777777" w:rsidTr="00170EA3">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2CD61851" w14:textId="5A212F13" w:rsidR="008C5861" w:rsidRPr="00633BBB" w:rsidRDefault="008C5861" w:rsidP="008C5861">
            <w:pPr>
              <w:pStyle w:val="Default"/>
              <w:spacing w:after="120"/>
              <w:jc w:val="center"/>
              <w:rPr>
                <w:sz w:val="16"/>
                <w:szCs w:val="16"/>
                <w:lang w:val="en-GB"/>
              </w:rPr>
            </w:pPr>
            <w:r w:rsidRPr="008C5861">
              <w:rPr>
                <w:sz w:val="16"/>
                <w:szCs w:val="16"/>
                <w:lang w:val="en-GB"/>
              </w:rPr>
              <w:t>Group 1</w:t>
            </w:r>
          </w:p>
        </w:tc>
        <w:tc>
          <w:tcPr>
            <w:tcW w:w="708" w:type="dxa"/>
            <w:shd w:val="clear" w:color="auto" w:fill="FFFFFF" w:themeFill="background1"/>
          </w:tcPr>
          <w:p w14:paraId="2C6F9B0B"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Milky</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FFFFFF" w:themeFill="background1"/>
          </w:tcPr>
          <w:p w14:paraId="509BB0A3" w14:textId="77777777" w:rsidR="008C5861" w:rsidRPr="00633BBB" w:rsidRDefault="008C5861" w:rsidP="008C5861">
            <w:pPr>
              <w:pStyle w:val="Default"/>
              <w:spacing w:after="120"/>
              <w:jc w:val="center"/>
              <w:rPr>
                <w:sz w:val="16"/>
                <w:szCs w:val="16"/>
                <w:lang w:val="en-GB"/>
              </w:rPr>
            </w:pPr>
            <w:r w:rsidRPr="00633BBB">
              <w:rPr>
                <w:sz w:val="16"/>
                <w:szCs w:val="16"/>
                <w:lang w:val="en-GB"/>
              </w:rPr>
              <w:t>0.83±0.03</w:t>
            </w:r>
            <w:r w:rsidRPr="00633BBB">
              <w:rPr>
                <w:sz w:val="16"/>
                <w:szCs w:val="16"/>
                <w:vertAlign w:val="superscript"/>
                <w:lang w:val="en-GB"/>
              </w:rPr>
              <w:t>a</w:t>
            </w:r>
          </w:p>
        </w:tc>
        <w:tc>
          <w:tcPr>
            <w:tcW w:w="952" w:type="dxa"/>
            <w:shd w:val="clear" w:color="auto" w:fill="FFFFFF" w:themeFill="background1"/>
          </w:tcPr>
          <w:p w14:paraId="7FD44D87"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8.0±0.0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20" w:type="dxa"/>
            <w:shd w:val="clear" w:color="auto" w:fill="FFFFFF" w:themeFill="background1"/>
          </w:tcPr>
          <w:p w14:paraId="0EAF3EF7" w14:textId="77777777" w:rsidR="008C5861" w:rsidRPr="00633BBB" w:rsidRDefault="008C5861" w:rsidP="008C5861">
            <w:pPr>
              <w:pStyle w:val="Default"/>
              <w:spacing w:after="120"/>
              <w:jc w:val="center"/>
              <w:rPr>
                <w:sz w:val="16"/>
                <w:szCs w:val="16"/>
                <w:lang w:val="en-GB"/>
              </w:rPr>
            </w:pPr>
            <w:r w:rsidRPr="00633BBB">
              <w:rPr>
                <w:sz w:val="16"/>
                <w:szCs w:val="16"/>
                <w:lang w:val="en-GB"/>
              </w:rPr>
              <w:t>80.00±0.89</w:t>
            </w:r>
            <w:r w:rsidRPr="00633BBB">
              <w:rPr>
                <w:sz w:val="16"/>
                <w:szCs w:val="16"/>
                <w:vertAlign w:val="superscript"/>
                <w:lang w:val="en-GB"/>
              </w:rPr>
              <w:t>a</w:t>
            </w:r>
          </w:p>
        </w:tc>
        <w:tc>
          <w:tcPr>
            <w:tcW w:w="992" w:type="dxa"/>
            <w:shd w:val="clear" w:color="auto" w:fill="FFFFFF" w:themeFill="background1"/>
          </w:tcPr>
          <w:p w14:paraId="740F3436"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Normal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0652FB73" w14:textId="77777777" w:rsidR="008C5861" w:rsidRPr="00633BBB" w:rsidRDefault="008C5861" w:rsidP="008C5861">
            <w:pPr>
              <w:pStyle w:val="Default"/>
              <w:spacing w:after="120"/>
              <w:jc w:val="center"/>
              <w:rPr>
                <w:sz w:val="16"/>
                <w:szCs w:val="16"/>
                <w:lang w:val="en-GB"/>
              </w:rPr>
            </w:pPr>
            <w:r w:rsidRPr="00633BBB">
              <w:rPr>
                <w:sz w:val="16"/>
                <w:szCs w:val="16"/>
                <w:lang w:val="en-GB"/>
              </w:rPr>
              <w:t>80.00±0.21</w:t>
            </w:r>
            <w:r w:rsidRPr="00633BBB">
              <w:rPr>
                <w:sz w:val="16"/>
                <w:szCs w:val="16"/>
                <w:vertAlign w:val="superscript"/>
                <w:lang w:val="en-GB"/>
              </w:rPr>
              <w:t>a</w:t>
            </w:r>
          </w:p>
        </w:tc>
        <w:tc>
          <w:tcPr>
            <w:tcW w:w="1134" w:type="dxa"/>
            <w:shd w:val="clear" w:color="auto" w:fill="FFFFFF" w:themeFill="background1"/>
          </w:tcPr>
          <w:p w14:paraId="388519C2"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20.00±0.23</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539FD0B" w14:textId="77777777" w:rsidR="008C5861" w:rsidRPr="00633BBB" w:rsidRDefault="008C5861" w:rsidP="008C5861">
            <w:pPr>
              <w:pStyle w:val="Default"/>
              <w:spacing w:after="120"/>
              <w:jc w:val="center"/>
              <w:rPr>
                <w:sz w:val="16"/>
                <w:szCs w:val="16"/>
                <w:lang w:val="en-GB"/>
              </w:rPr>
            </w:pPr>
            <w:r w:rsidRPr="00633BBB">
              <w:rPr>
                <w:sz w:val="16"/>
                <w:szCs w:val="16"/>
                <w:lang w:val="en-GB"/>
              </w:rPr>
              <w:t>85.00±0.29</w:t>
            </w:r>
            <w:r w:rsidRPr="00633BBB">
              <w:rPr>
                <w:sz w:val="16"/>
                <w:szCs w:val="16"/>
                <w:vertAlign w:val="superscript"/>
                <w:lang w:val="en-GB"/>
              </w:rPr>
              <w:t>a</w:t>
            </w:r>
          </w:p>
        </w:tc>
        <w:tc>
          <w:tcPr>
            <w:tcW w:w="1134" w:type="dxa"/>
            <w:shd w:val="clear" w:color="auto" w:fill="FFFFFF" w:themeFill="background1"/>
          </w:tcPr>
          <w:p w14:paraId="7CAD7977"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15.00±0.17</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2619CEB5" w14:textId="77777777" w:rsidR="008C5861" w:rsidRPr="00633BBB" w:rsidRDefault="008C5861" w:rsidP="008C5861">
            <w:pPr>
              <w:pStyle w:val="Default"/>
              <w:spacing w:after="120"/>
              <w:jc w:val="center"/>
              <w:rPr>
                <w:sz w:val="16"/>
                <w:szCs w:val="16"/>
                <w:lang w:val="en-GB"/>
              </w:rPr>
            </w:pPr>
            <w:r w:rsidRPr="00633BBB">
              <w:rPr>
                <w:sz w:val="16"/>
                <w:szCs w:val="16"/>
                <w:lang w:val="en-GB"/>
              </w:rPr>
              <w:t>10.67±0.17</w:t>
            </w:r>
            <w:r w:rsidRPr="00633BBB">
              <w:rPr>
                <w:sz w:val="16"/>
                <w:szCs w:val="16"/>
                <w:vertAlign w:val="superscript"/>
                <w:lang w:val="en-GB"/>
              </w:rPr>
              <w:t>a</w:t>
            </w:r>
          </w:p>
        </w:tc>
        <w:tc>
          <w:tcPr>
            <w:tcW w:w="1276" w:type="dxa"/>
            <w:shd w:val="clear" w:color="auto" w:fill="FFFFFF" w:themeFill="background1"/>
          </w:tcPr>
          <w:p w14:paraId="471BAEA0"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500.00±0.58</w:t>
            </w:r>
            <w:r w:rsidRPr="00633BBB">
              <w:rPr>
                <w:sz w:val="16"/>
                <w:szCs w:val="16"/>
                <w:vertAlign w:val="superscript"/>
                <w:lang w:val="en-GB"/>
              </w:rPr>
              <w:t>a</w:t>
            </w:r>
          </w:p>
        </w:tc>
      </w:tr>
      <w:tr w:rsidR="008C5861" w:rsidRPr="00633BBB" w14:paraId="3A3ACC39" w14:textId="77777777" w:rsidTr="00170EA3">
        <w:trPr>
          <w:trHeight w:val="80"/>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044FC354" w14:textId="1D008E0C" w:rsidR="008C5861" w:rsidRPr="00633BBB" w:rsidRDefault="008C5861" w:rsidP="008C5861">
            <w:pPr>
              <w:pStyle w:val="Default"/>
              <w:spacing w:after="120"/>
              <w:jc w:val="center"/>
              <w:rPr>
                <w:sz w:val="16"/>
                <w:szCs w:val="16"/>
                <w:lang w:val="en-GB"/>
              </w:rPr>
            </w:pPr>
            <w:r w:rsidRPr="008C5861">
              <w:rPr>
                <w:sz w:val="16"/>
                <w:szCs w:val="16"/>
                <w:lang w:val="en-GB"/>
              </w:rPr>
              <w:t>Group 2</w:t>
            </w:r>
          </w:p>
        </w:tc>
        <w:tc>
          <w:tcPr>
            <w:tcW w:w="708" w:type="dxa"/>
            <w:shd w:val="clear" w:color="auto" w:fill="FFFFFF" w:themeFill="background1"/>
          </w:tcPr>
          <w:p w14:paraId="0305305B"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Milky</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FFFFFF" w:themeFill="background1"/>
          </w:tcPr>
          <w:p w14:paraId="791CC76E" w14:textId="77777777" w:rsidR="008C5861" w:rsidRPr="00633BBB" w:rsidRDefault="008C5861" w:rsidP="008C5861">
            <w:pPr>
              <w:pStyle w:val="Default"/>
              <w:spacing w:after="120"/>
              <w:jc w:val="center"/>
              <w:rPr>
                <w:sz w:val="16"/>
                <w:szCs w:val="16"/>
                <w:lang w:val="en-GB"/>
              </w:rPr>
            </w:pPr>
            <w:r w:rsidRPr="00633BBB">
              <w:rPr>
                <w:sz w:val="16"/>
                <w:szCs w:val="16"/>
                <w:lang w:val="en-GB"/>
              </w:rPr>
              <w:t>0.03±0.03</w:t>
            </w:r>
            <w:r w:rsidRPr="00633BBB">
              <w:rPr>
                <w:sz w:val="16"/>
                <w:szCs w:val="16"/>
                <w:vertAlign w:val="superscript"/>
                <w:lang w:val="en-GB"/>
              </w:rPr>
              <w:t>b</w:t>
            </w:r>
          </w:p>
        </w:tc>
        <w:tc>
          <w:tcPr>
            <w:tcW w:w="952" w:type="dxa"/>
            <w:shd w:val="clear" w:color="auto" w:fill="FFFFFF" w:themeFill="background1"/>
          </w:tcPr>
          <w:p w14:paraId="601BC5E4"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8.0±0.0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20" w:type="dxa"/>
            <w:shd w:val="clear" w:color="auto" w:fill="FFFFFF" w:themeFill="background1"/>
          </w:tcPr>
          <w:p w14:paraId="2483A135" w14:textId="77777777" w:rsidR="008C5861" w:rsidRPr="00633BBB" w:rsidRDefault="008C5861" w:rsidP="008C5861">
            <w:pPr>
              <w:pStyle w:val="Default"/>
              <w:spacing w:after="120"/>
              <w:jc w:val="center"/>
              <w:rPr>
                <w:sz w:val="16"/>
                <w:szCs w:val="16"/>
                <w:lang w:val="en-GB"/>
              </w:rPr>
            </w:pPr>
            <w:r w:rsidRPr="00633BBB">
              <w:rPr>
                <w:sz w:val="16"/>
                <w:szCs w:val="16"/>
                <w:lang w:val="en-GB"/>
              </w:rPr>
              <w:t>25.00±0.50</w:t>
            </w:r>
            <w:r w:rsidRPr="00633BBB">
              <w:rPr>
                <w:sz w:val="16"/>
                <w:szCs w:val="16"/>
                <w:vertAlign w:val="superscript"/>
                <w:lang w:val="en-GB"/>
              </w:rPr>
              <w:t>b</w:t>
            </w:r>
          </w:p>
        </w:tc>
        <w:tc>
          <w:tcPr>
            <w:tcW w:w="992" w:type="dxa"/>
            <w:shd w:val="clear" w:color="auto" w:fill="FFFFFF" w:themeFill="background1"/>
          </w:tcPr>
          <w:p w14:paraId="68CC3EE0"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Abnormal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7E95024B" w14:textId="77777777" w:rsidR="008C5861" w:rsidRPr="00633BBB" w:rsidRDefault="008C5861" w:rsidP="008C5861">
            <w:pPr>
              <w:pStyle w:val="Default"/>
              <w:spacing w:after="120"/>
              <w:jc w:val="center"/>
              <w:rPr>
                <w:sz w:val="16"/>
                <w:szCs w:val="16"/>
                <w:lang w:val="en-GB"/>
              </w:rPr>
            </w:pPr>
            <w:r w:rsidRPr="00633BBB">
              <w:rPr>
                <w:sz w:val="16"/>
                <w:szCs w:val="16"/>
                <w:lang w:val="en-GB"/>
              </w:rPr>
              <w:t>26.67±0.60</w:t>
            </w:r>
            <w:r w:rsidRPr="00633BBB">
              <w:rPr>
                <w:sz w:val="16"/>
                <w:szCs w:val="16"/>
                <w:vertAlign w:val="superscript"/>
                <w:lang w:val="en-GB"/>
              </w:rPr>
              <w:t>b</w:t>
            </w:r>
          </w:p>
        </w:tc>
        <w:tc>
          <w:tcPr>
            <w:tcW w:w="1134" w:type="dxa"/>
            <w:shd w:val="clear" w:color="auto" w:fill="FFFFFF" w:themeFill="background1"/>
          </w:tcPr>
          <w:p w14:paraId="3585FF2B"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73.33±0.60</w:t>
            </w:r>
            <w:r w:rsidRPr="00633BBB">
              <w:rPr>
                <w:sz w:val="16"/>
                <w:szCs w:val="16"/>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709ADB47" w14:textId="77777777" w:rsidR="008C5861" w:rsidRPr="00633BBB" w:rsidRDefault="008C5861" w:rsidP="008C5861">
            <w:pPr>
              <w:pStyle w:val="Default"/>
              <w:spacing w:after="120"/>
              <w:jc w:val="center"/>
              <w:rPr>
                <w:sz w:val="16"/>
                <w:szCs w:val="16"/>
                <w:lang w:val="en-GB"/>
              </w:rPr>
            </w:pPr>
            <w:r w:rsidRPr="00633BBB">
              <w:rPr>
                <w:sz w:val="16"/>
                <w:szCs w:val="16"/>
                <w:lang w:val="en-GB"/>
              </w:rPr>
              <w:t>13.00±0.16</w:t>
            </w:r>
            <w:r w:rsidRPr="00633BBB">
              <w:rPr>
                <w:sz w:val="16"/>
                <w:szCs w:val="16"/>
                <w:vertAlign w:val="superscript"/>
                <w:lang w:val="en-GB"/>
              </w:rPr>
              <w:t>b</w:t>
            </w:r>
          </w:p>
        </w:tc>
        <w:tc>
          <w:tcPr>
            <w:tcW w:w="1134" w:type="dxa"/>
            <w:shd w:val="clear" w:color="auto" w:fill="FFFFFF" w:themeFill="background1"/>
          </w:tcPr>
          <w:p w14:paraId="7FDB17A5"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87.00±0.00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132701AA" w14:textId="77777777" w:rsidR="008C5861" w:rsidRPr="00633BBB" w:rsidRDefault="008C5861" w:rsidP="008C5861">
            <w:pPr>
              <w:pStyle w:val="Default"/>
              <w:spacing w:after="120"/>
              <w:jc w:val="center"/>
              <w:rPr>
                <w:sz w:val="16"/>
                <w:szCs w:val="16"/>
                <w:lang w:val="en-GB"/>
              </w:rPr>
            </w:pPr>
            <w:r w:rsidRPr="00633BBB">
              <w:rPr>
                <w:sz w:val="16"/>
                <w:szCs w:val="16"/>
                <w:lang w:val="en-GB"/>
              </w:rPr>
              <w:t>90.00±0.76</w:t>
            </w:r>
            <w:r w:rsidRPr="00633BBB">
              <w:rPr>
                <w:sz w:val="16"/>
                <w:szCs w:val="16"/>
                <w:vertAlign w:val="superscript"/>
                <w:lang w:val="en-GB"/>
              </w:rPr>
              <w:t>b</w:t>
            </w:r>
          </w:p>
        </w:tc>
        <w:tc>
          <w:tcPr>
            <w:tcW w:w="1276" w:type="dxa"/>
            <w:shd w:val="clear" w:color="auto" w:fill="FFFFFF" w:themeFill="background1"/>
          </w:tcPr>
          <w:p w14:paraId="5A779FD0"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83.33±0.44</w:t>
            </w:r>
            <w:r w:rsidRPr="00633BBB">
              <w:rPr>
                <w:sz w:val="16"/>
                <w:szCs w:val="16"/>
                <w:vertAlign w:val="superscript"/>
                <w:lang w:val="en-GB"/>
              </w:rPr>
              <w:t>b</w:t>
            </w:r>
          </w:p>
        </w:tc>
      </w:tr>
      <w:tr w:rsidR="008C5861" w:rsidRPr="00633BBB" w14:paraId="59F8D590" w14:textId="77777777" w:rsidTr="00170EA3">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7CB9827E" w14:textId="36F51FE3" w:rsidR="008C5861" w:rsidRPr="00633BBB" w:rsidRDefault="008C5861" w:rsidP="008C5861">
            <w:pPr>
              <w:pStyle w:val="Default"/>
              <w:spacing w:after="120"/>
              <w:jc w:val="center"/>
              <w:rPr>
                <w:sz w:val="16"/>
                <w:szCs w:val="16"/>
                <w:lang w:val="en-GB"/>
              </w:rPr>
            </w:pPr>
            <w:r w:rsidRPr="008C5861">
              <w:rPr>
                <w:sz w:val="16"/>
                <w:szCs w:val="16"/>
                <w:lang w:val="en-GB"/>
              </w:rPr>
              <w:t>Group 3</w:t>
            </w:r>
          </w:p>
        </w:tc>
        <w:tc>
          <w:tcPr>
            <w:tcW w:w="708" w:type="dxa"/>
            <w:shd w:val="clear" w:color="auto" w:fill="FFFFFF" w:themeFill="background1"/>
          </w:tcPr>
          <w:p w14:paraId="73D0092A"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Milky</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FFFFFF" w:themeFill="background1"/>
          </w:tcPr>
          <w:p w14:paraId="0EFC97F5" w14:textId="77777777" w:rsidR="008C5861" w:rsidRPr="00633BBB" w:rsidRDefault="008C5861" w:rsidP="008C5861">
            <w:pPr>
              <w:pStyle w:val="Default"/>
              <w:spacing w:after="120"/>
              <w:jc w:val="center"/>
              <w:rPr>
                <w:sz w:val="16"/>
                <w:szCs w:val="16"/>
                <w:lang w:val="en-GB"/>
              </w:rPr>
            </w:pPr>
            <w:r w:rsidRPr="00633BBB">
              <w:rPr>
                <w:sz w:val="16"/>
                <w:szCs w:val="16"/>
                <w:lang w:val="en-GB"/>
              </w:rPr>
              <w:t>0.70±0.58</w:t>
            </w:r>
            <w:r w:rsidRPr="00633BBB">
              <w:rPr>
                <w:sz w:val="16"/>
                <w:szCs w:val="16"/>
                <w:vertAlign w:val="superscript"/>
                <w:lang w:val="en-GB"/>
              </w:rPr>
              <w:t>a</w:t>
            </w:r>
          </w:p>
        </w:tc>
        <w:tc>
          <w:tcPr>
            <w:tcW w:w="952" w:type="dxa"/>
            <w:shd w:val="clear" w:color="auto" w:fill="FFFFFF" w:themeFill="background1"/>
          </w:tcPr>
          <w:p w14:paraId="0B5E43AF"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8.0±0.0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20" w:type="dxa"/>
            <w:shd w:val="clear" w:color="auto" w:fill="FFFFFF" w:themeFill="background1"/>
          </w:tcPr>
          <w:p w14:paraId="3A575476" w14:textId="77777777" w:rsidR="008C5861" w:rsidRPr="00633BBB" w:rsidRDefault="008C5861" w:rsidP="008C5861">
            <w:pPr>
              <w:pStyle w:val="Default"/>
              <w:spacing w:after="120"/>
              <w:jc w:val="center"/>
              <w:rPr>
                <w:sz w:val="16"/>
                <w:szCs w:val="16"/>
                <w:lang w:val="en-GB"/>
              </w:rPr>
            </w:pPr>
            <w:r w:rsidRPr="00633BBB">
              <w:rPr>
                <w:sz w:val="16"/>
                <w:szCs w:val="16"/>
                <w:lang w:val="en-GB"/>
              </w:rPr>
              <w:t>79.00±0.28</w:t>
            </w:r>
            <w:r w:rsidRPr="00633BBB">
              <w:rPr>
                <w:sz w:val="16"/>
                <w:szCs w:val="16"/>
                <w:vertAlign w:val="superscript"/>
                <w:lang w:val="en-GB"/>
              </w:rPr>
              <w:t>a</w:t>
            </w:r>
          </w:p>
        </w:tc>
        <w:tc>
          <w:tcPr>
            <w:tcW w:w="992" w:type="dxa"/>
            <w:shd w:val="clear" w:color="auto" w:fill="FFFFFF" w:themeFill="background1"/>
          </w:tcPr>
          <w:p w14:paraId="434FFC12"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Normal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E862A22" w14:textId="77777777" w:rsidR="008C5861" w:rsidRPr="00633BBB" w:rsidRDefault="008C5861" w:rsidP="008C5861">
            <w:pPr>
              <w:pStyle w:val="Default"/>
              <w:spacing w:after="120"/>
              <w:jc w:val="center"/>
              <w:rPr>
                <w:sz w:val="16"/>
                <w:szCs w:val="16"/>
                <w:lang w:val="en-GB"/>
              </w:rPr>
            </w:pPr>
            <w:r w:rsidRPr="00633BBB">
              <w:rPr>
                <w:sz w:val="16"/>
                <w:szCs w:val="16"/>
                <w:lang w:val="en-GB"/>
              </w:rPr>
              <w:t>78.33±0.04</w:t>
            </w:r>
            <w:r w:rsidRPr="00633BBB">
              <w:rPr>
                <w:sz w:val="16"/>
                <w:szCs w:val="16"/>
                <w:vertAlign w:val="superscript"/>
                <w:lang w:val="en-GB"/>
              </w:rPr>
              <w:t>a</w:t>
            </w:r>
          </w:p>
        </w:tc>
        <w:tc>
          <w:tcPr>
            <w:tcW w:w="1134" w:type="dxa"/>
            <w:shd w:val="clear" w:color="auto" w:fill="FFFFFF" w:themeFill="background1"/>
          </w:tcPr>
          <w:p w14:paraId="2C0B5443"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21.67±0.11</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49AC5632" w14:textId="77777777" w:rsidR="008C5861" w:rsidRPr="00633BBB" w:rsidRDefault="008C5861" w:rsidP="008C5861">
            <w:pPr>
              <w:pStyle w:val="Default"/>
              <w:spacing w:after="120"/>
              <w:jc w:val="center"/>
              <w:rPr>
                <w:sz w:val="16"/>
                <w:szCs w:val="16"/>
                <w:lang w:val="en-GB"/>
              </w:rPr>
            </w:pPr>
            <w:r w:rsidRPr="00633BBB">
              <w:rPr>
                <w:sz w:val="16"/>
                <w:szCs w:val="16"/>
                <w:lang w:val="en-GB"/>
              </w:rPr>
              <w:t>75.00±0.50</w:t>
            </w:r>
            <w:r w:rsidRPr="00633BBB">
              <w:rPr>
                <w:sz w:val="16"/>
                <w:szCs w:val="16"/>
                <w:vertAlign w:val="superscript"/>
                <w:lang w:val="en-GB"/>
              </w:rPr>
              <w:t>a</w:t>
            </w:r>
          </w:p>
        </w:tc>
        <w:tc>
          <w:tcPr>
            <w:tcW w:w="1134" w:type="dxa"/>
            <w:shd w:val="clear" w:color="auto" w:fill="FFFFFF" w:themeFill="background1"/>
          </w:tcPr>
          <w:p w14:paraId="73739D6B"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25.00±0.00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356B093C" w14:textId="77777777" w:rsidR="008C5861" w:rsidRPr="00633BBB" w:rsidRDefault="008C5861" w:rsidP="008C5861">
            <w:pPr>
              <w:pStyle w:val="Default"/>
              <w:spacing w:after="120"/>
              <w:jc w:val="center"/>
              <w:rPr>
                <w:sz w:val="16"/>
                <w:szCs w:val="16"/>
                <w:lang w:val="en-GB"/>
              </w:rPr>
            </w:pPr>
            <w:r w:rsidRPr="00633BBB">
              <w:rPr>
                <w:sz w:val="16"/>
                <w:szCs w:val="16"/>
                <w:lang w:val="en-GB"/>
              </w:rPr>
              <w:t>15.00±0.50</w:t>
            </w:r>
            <w:r w:rsidRPr="00633BBB">
              <w:rPr>
                <w:sz w:val="16"/>
                <w:szCs w:val="16"/>
                <w:vertAlign w:val="superscript"/>
                <w:lang w:val="en-GB"/>
              </w:rPr>
              <w:t>a</w:t>
            </w:r>
          </w:p>
        </w:tc>
        <w:tc>
          <w:tcPr>
            <w:tcW w:w="1276" w:type="dxa"/>
            <w:shd w:val="clear" w:color="auto" w:fill="FFFFFF" w:themeFill="background1"/>
          </w:tcPr>
          <w:p w14:paraId="664E03E8"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481.33±0.92</w:t>
            </w:r>
            <w:r w:rsidRPr="00633BBB">
              <w:rPr>
                <w:sz w:val="16"/>
                <w:szCs w:val="16"/>
                <w:vertAlign w:val="superscript"/>
                <w:lang w:val="en-GB"/>
              </w:rPr>
              <w:t>c</w:t>
            </w:r>
          </w:p>
        </w:tc>
      </w:tr>
      <w:tr w:rsidR="008C5861" w:rsidRPr="00633BBB" w14:paraId="1D8E5F76" w14:textId="77777777" w:rsidTr="00170EA3">
        <w:trPr>
          <w:trHeight w:val="80"/>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3A25DFF0" w14:textId="30BBCFE1" w:rsidR="008C5861" w:rsidRPr="00633BBB" w:rsidRDefault="008C5861" w:rsidP="008C5861">
            <w:pPr>
              <w:pStyle w:val="Default"/>
              <w:spacing w:after="120"/>
              <w:jc w:val="center"/>
              <w:rPr>
                <w:sz w:val="16"/>
                <w:szCs w:val="16"/>
                <w:lang w:val="en-GB"/>
              </w:rPr>
            </w:pPr>
            <w:r w:rsidRPr="008C5861">
              <w:rPr>
                <w:sz w:val="16"/>
                <w:szCs w:val="16"/>
                <w:lang w:val="en-GB"/>
              </w:rPr>
              <w:t>Group 4</w:t>
            </w:r>
          </w:p>
        </w:tc>
        <w:tc>
          <w:tcPr>
            <w:tcW w:w="708" w:type="dxa"/>
            <w:shd w:val="clear" w:color="auto" w:fill="FFFFFF" w:themeFill="background1"/>
          </w:tcPr>
          <w:p w14:paraId="5A0CBFDF"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Milky</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FFFFFF" w:themeFill="background1"/>
          </w:tcPr>
          <w:p w14:paraId="3629A501" w14:textId="77777777" w:rsidR="008C5861" w:rsidRPr="00633BBB" w:rsidRDefault="008C5861" w:rsidP="008C5861">
            <w:pPr>
              <w:pStyle w:val="Default"/>
              <w:spacing w:after="120"/>
              <w:jc w:val="center"/>
              <w:rPr>
                <w:sz w:val="16"/>
                <w:szCs w:val="16"/>
                <w:lang w:val="en-GB"/>
              </w:rPr>
            </w:pPr>
            <w:r w:rsidRPr="00633BBB">
              <w:rPr>
                <w:sz w:val="16"/>
                <w:szCs w:val="16"/>
                <w:lang w:val="en-GB"/>
              </w:rPr>
              <w:t>0.27±0.03</w:t>
            </w:r>
            <w:r w:rsidRPr="00633BBB">
              <w:rPr>
                <w:sz w:val="16"/>
                <w:szCs w:val="16"/>
                <w:vertAlign w:val="superscript"/>
                <w:lang w:val="en-GB"/>
              </w:rPr>
              <w:t>a</w:t>
            </w:r>
          </w:p>
        </w:tc>
        <w:tc>
          <w:tcPr>
            <w:tcW w:w="952" w:type="dxa"/>
            <w:shd w:val="clear" w:color="auto" w:fill="FFFFFF" w:themeFill="background1"/>
          </w:tcPr>
          <w:p w14:paraId="76ABECC7"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8.0±0.0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20" w:type="dxa"/>
            <w:shd w:val="clear" w:color="auto" w:fill="FFFFFF" w:themeFill="background1"/>
          </w:tcPr>
          <w:p w14:paraId="3CA79131" w14:textId="77777777" w:rsidR="008C5861" w:rsidRPr="00633BBB" w:rsidRDefault="008C5861" w:rsidP="008C5861">
            <w:pPr>
              <w:pStyle w:val="Default"/>
              <w:spacing w:after="120"/>
              <w:jc w:val="center"/>
              <w:rPr>
                <w:sz w:val="16"/>
                <w:szCs w:val="16"/>
                <w:lang w:val="en-GB"/>
              </w:rPr>
            </w:pPr>
            <w:r w:rsidRPr="00633BBB">
              <w:rPr>
                <w:sz w:val="16"/>
                <w:szCs w:val="16"/>
                <w:lang w:val="en-GB"/>
              </w:rPr>
              <w:t>85.00±0.02</w:t>
            </w:r>
            <w:r w:rsidRPr="00633BBB">
              <w:rPr>
                <w:sz w:val="16"/>
                <w:szCs w:val="16"/>
                <w:vertAlign w:val="superscript"/>
                <w:lang w:val="en-GB"/>
              </w:rPr>
              <w:t>a</w:t>
            </w:r>
          </w:p>
        </w:tc>
        <w:tc>
          <w:tcPr>
            <w:tcW w:w="992" w:type="dxa"/>
            <w:shd w:val="clear" w:color="auto" w:fill="FFFFFF" w:themeFill="background1"/>
          </w:tcPr>
          <w:p w14:paraId="0379EB3B"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Normal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7741F585" w14:textId="77777777" w:rsidR="008C5861" w:rsidRPr="00633BBB" w:rsidRDefault="008C5861" w:rsidP="008C5861">
            <w:pPr>
              <w:pStyle w:val="Default"/>
              <w:spacing w:after="120"/>
              <w:jc w:val="center"/>
              <w:rPr>
                <w:sz w:val="16"/>
                <w:szCs w:val="16"/>
                <w:lang w:val="en-GB"/>
              </w:rPr>
            </w:pPr>
            <w:r w:rsidRPr="00633BBB">
              <w:rPr>
                <w:sz w:val="16"/>
                <w:szCs w:val="16"/>
                <w:lang w:val="en-GB"/>
              </w:rPr>
              <w:t>80.00±0.21</w:t>
            </w:r>
            <w:r w:rsidRPr="00633BBB">
              <w:rPr>
                <w:sz w:val="16"/>
                <w:szCs w:val="16"/>
                <w:vertAlign w:val="superscript"/>
                <w:lang w:val="en-GB"/>
              </w:rPr>
              <w:t>a</w:t>
            </w:r>
          </w:p>
        </w:tc>
        <w:tc>
          <w:tcPr>
            <w:tcW w:w="1134" w:type="dxa"/>
            <w:shd w:val="clear" w:color="auto" w:fill="FFFFFF" w:themeFill="background1"/>
          </w:tcPr>
          <w:p w14:paraId="3874ED46"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15.00±0.29</w:t>
            </w:r>
            <w:r w:rsidRPr="00633BBB">
              <w:rPr>
                <w:sz w:val="16"/>
                <w:szCs w:val="16"/>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78BF56F1" w14:textId="77777777" w:rsidR="008C5861" w:rsidRPr="00633BBB" w:rsidRDefault="008C5861" w:rsidP="008C5861">
            <w:pPr>
              <w:pStyle w:val="Default"/>
              <w:spacing w:after="120"/>
              <w:jc w:val="center"/>
              <w:rPr>
                <w:sz w:val="16"/>
                <w:szCs w:val="16"/>
                <w:lang w:val="en-GB"/>
              </w:rPr>
            </w:pPr>
            <w:r w:rsidRPr="00633BBB">
              <w:rPr>
                <w:sz w:val="16"/>
                <w:szCs w:val="16"/>
                <w:lang w:val="en-GB"/>
              </w:rPr>
              <w:t>81.67±0.17</w:t>
            </w:r>
            <w:r w:rsidRPr="00633BBB">
              <w:rPr>
                <w:sz w:val="16"/>
                <w:szCs w:val="16"/>
                <w:vertAlign w:val="superscript"/>
                <w:lang w:val="en-GB"/>
              </w:rPr>
              <w:t>a</w:t>
            </w:r>
          </w:p>
        </w:tc>
        <w:tc>
          <w:tcPr>
            <w:tcW w:w="1134" w:type="dxa"/>
            <w:shd w:val="clear" w:color="auto" w:fill="FFFFFF" w:themeFill="background1"/>
          </w:tcPr>
          <w:p w14:paraId="5F774473"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18.33±0.11</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7D89D501" w14:textId="77777777" w:rsidR="008C5861" w:rsidRPr="00633BBB" w:rsidRDefault="008C5861" w:rsidP="008C5861">
            <w:pPr>
              <w:pStyle w:val="Default"/>
              <w:spacing w:after="120"/>
              <w:jc w:val="center"/>
              <w:rPr>
                <w:sz w:val="16"/>
                <w:szCs w:val="16"/>
                <w:lang w:val="en-GB"/>
              </w:rPr>
            </w:pPr>
            <w:r w:rsidRPr="00633BBB">
              <w:rPr>
                <w:sz w:val="16"/>
                <w:szCs w:val="16"/>
                <w:lang w:val="en-GB"/>
              </w:rPr>
              <w:t>10.00±0.00</w:t>
            </w:r>
            <w:r w:rsidRPr="00633BBB">
              <w:rPr>
                <w:sz w:val="16"/>
                <w:szCs w:val="16"/>
                <w:vertAlign w:val="superscript"/>
                <w:lang w:val="en-GB"/>
              </w:rPr>
              <w:t>a</w:t>
            </w:r>
          </w:p>
        </w:tc>
        <w:tc>
          <w:tcPr>
            <w:tcW w:w="1276" w:type="dxa"/>
            <w:shd w:val="clear" w:color="auto" w:fill="FFFFFF" w:themeFill="background1"/>
          </w:tcPr>
          <w:p w14:paraId="2BBD706A"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437.33±0.88</w:t>
            </w:r>
            <w:r w:rsidRPr="00633BBB">
              <w:rPr>
                <w:sz w:val="16"/>
                <w:szCs w:val="16"/>
                <w:vertAlign w:val="superscript"/>
                <w:lang w:val="en-GB"/>
              </w:rPr>
              <w:t>d</w:t>
            </w:r>
          </w:p>
        </w:tc>
      </w:tr>
      <w:tr w:rsidR="008C5861" w:rsidRPr="00633BBB" w14:paraId="40AA9AC0" w14:textId="77777777" w:rsidTr="00170EA3">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79F0FA3F" w14:textId="3D8959B8" w:rsidR="008C5861" w:rsidRPr="00633BBB" w:rsidRDefault="008C5861" w:rsidP="008C5861">
            <w:pPr>
              <w:pStyle w:val="Default"/>
              <w:spacing w:after="120"/>
              <w:jc w:val="center"/>
              <w:rPr>
                <w:sz w:val="16"/>
                <w:szCs w:val="16"/>
                <w:lang w:val="en-GB"/>
              </w:rPr>
            </w:pPr>
            <w:r w:rsidRPr="008C5861">
              <w:rPr>
                <w:sz w:val="16"/>
                <w:szCs w:val="16"/>
                <w:lang w:val="en-GB"/>
              </w:rPr>
              <w:t>Group 5</w:t>
            </w:r>
          </w:p>
        </w:tc>
        <w:tc>
          <w:tcPr>
            <w:tcW w:w="708" w:type="dxa"/>
            <w:shd w:val="clear" w:color="auto" w:fill="FFFFFF" w:themeFill="background1"/>
          </w:tcPr>
          <w:p w14:paraId="2CBD2E8F"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Milky</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FFFFFF" w:themeFill="background1"/>
          </w:tcPr>
          <w:p w14:paraId="70AFFE89" w14:textId="77777777" w:rsidR="008C5861" w:rsidRPr="00633BBB" w:rsidRDefault="008C5861" w:rsidP="008C5861">
            <w:pPr>
              <w:pStyle w:val="Default"/>
              <w:spacing w:after="120"/>
              <w:jc w:val="center"/>
              <w:rPr>
                <w:sz w:val="16"/>
                <w:szCs w:val="16"/>
                <w:vertAlign w:val="superscript"/>
                <w:lang w:val="en-GB"/>
              </w:rPr>
            </w:pPr>
            <w:r w:rsidRPr="00633BBB">
              <w:rPr>
                <w:sz w:val="16"/>
                <w:szCs w:val="16"/>
                <w:lang w:val="en-GB"/>
              </w:rPr>
              <w:t>0.23±0.03</w:t>
            </w:r>
            <w:r w:rsidRPr="00633BBB">
              <w:rPr>
                <w:sz w:val="16"/>
                <w:szCs w:val="16"/>
                <w:vertAlign w:val="superscript"/>
                <w:lang w:val="en-GB"/>
              </w:rPr>
              <w:t>a</w:t>
            </w:r>
          </w:p>
        </w:tc>
        <w:tc>
          <w:tcPr>
            <w:tcW w:w="952" w:type="dxa"/>
            <w:shd w:val="clear" w:color="auto" w:fill="FFFFFF" w:themeFill="background1"/>
          </w:tcPr>
          <w:p w14:paraId="2AC4BEC3"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8.0±0.0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20" w:type="dxa"/>
            <w:shd w:val="clear" w:color="auto" w:fill="FFFFFF" w:themeFill="background1"/>
          </w:tcPr>
          <w:p w14:paraId="58D71561" w14:textId="77777777" w:rsidR="008C5861" w:rsidRPr="00633BBB" w:rsidRDefault="008C5861" w:rsidP="008C5861">
            <w:pPr>
              <w:pStyle w:val="Default"/>
              <w:spacing w:after="120"/>
              <w:jc w:val="center"/>
              <w:rPr>
                <w:sz w:val="16"/>
                <w:szCs w:val="16"/>
                <w:lang w:val="en-GB"/>
              </w:rPr>
            </w:pPr>
            <w:r w:rsidRPr="00633BBB">
              <w:rPr>
                <w:sz w:val="16"/>
                <w:szCs w:val="16"/>
                <w:lang w:val="en-GB"/>
              </w:rPr>
              <w:t>73.33±0.33</w:t>
            </w:r>
            <w:r w:rsidRPr="00633BBB">
              <w:rPr>
                <w:sz w:val="16"/>
                <w:szCs w:val="16"/>
                <w:vertAlign w:val="superscript"/>
                <w:lang w:val="en-GB"/>
              </w:rPr>
              <w:t>a</w:t>
            </w:r>
          </w:p>
        </w:tc>
        <w:tc>
          <w:tcPr>
            <w:tcW w:w="992" w:type="dxa"/>
            <w:shd w:val="clear" w:color="auto" w:fill="FFFFFF" w:themeFill="background1"/>
          </w:tcPr>
          <w:p w14:paraId="4E5C2293"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Normal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3FA7304D" w14:textId="77777777" w:rsidR="008C5861" w:rsidRPr="00633BBB" w:rsidRDefault="008C5861" w:rsidP="008C5861">
            <w:pPr>
              <w:pStyle w:val="Default"/>
              <w:spacing w:after="120"/>
              <w:jc w:val="center"/>
              <w:rPr>
                <w:sz w:val="16"/>
                <w:szCs w:val="16"/>
                <w:lang w:val="en-GB"/>
              </w:rPr>
            </w:pPr>
            <w:r w:rsidRPr="00633BBB">
              <w:rPr>
                <w:sz w:val="16"/>
                <w:szCs w:val="16"/>
                <w:lang w:val="en-GB"/>
              </w:rPr>
              <w:t>76.17±0.44</w:t>
            </w:r>
            <w:r w:rsidRPr="00633BBB">
              <w:rPr>
                <w:sz w:val="16"/>
                <w:szCs w:val="16"/>
                <w:vertAlign w:val="superscript"/>
                <w:lang w:val="en-GB"/>
              </w:rPr>
              <w:t>a</w:t>
            </w:r>
          </w:p>
        </w:tc>
        <w:tc>
          <w:tcPr>
            <w:tcW w:w="1134" w:type="dxa"/>
            <w:shd w:val="clear" w:color="auto" w:fill="FFFFFF" w:themeFill="background1"/>
          </w:tcPr>
          <w:p w14:paraId="0BF4DE15"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23.83±0.44</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4BF87284" w14:textId="77777777" w:rsidR="008C5861" w:rsidRPr="00633BBB" w:rsidRDefault="008C5861" w:rsidP="008C5861">
            <w:pPr>
              <w:pStyle w:val="Default"/>
              <w:spacing w:after="120"/>
              <w:jc w:val="center"/>
              <w:rPr>
                <w:sz w:val="16"/>
                <w:szCs w:val="16"/>
                <w:lang w:val="en-GB"/>
              </w:rPr>
            </w:pPr>
            <w:r w:rsidRPr="00633BBB">
              <w:rPr>
                <w:sz w:val="16"/>
                <w:szCs w:val="16"/>
                <w:lang w:val="en-GB"/>
              </w:rPr>
              <w:t>73.33±0.60</w:t>
            </w:r>
            <w:r w:rsidRPr="00633BBB">
              <w:rPr>
                <w:sz w:val="16"/>
                <w:szCs w:val="16"/>
                <w:vertAlign w:val="superscript"/>
                <w:lang w:val="en-GB"/>
              </w:rPr>
              <w:t>a</w:t>
            </w:r>
          </w:p>
        </w:tc>
        <w:tc>
          <w:tcPr>
            <w:tcW w:w="1134" w:type="dxa"/>
            <w:shd w:val="clear" w:color="auto" w:fill="FFFFFF" w:themeFill="background1"/>
          </w:tcPr>
          <w:p w14:paraId="154E1636"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18.33±0.17</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FB6CA70" w14:textId="77777777" w:rsidR="008C5861" w:rsidRPr="00633BBB" w:rsidRDefault="008C5861" w:rsidP="008C5861">
            <w:pPr>
              <w:pStyle w:val="Default"/>
              <w:spacing w:after="120"/>
              <w:jc w:val="center"/>
              <w:rPr>
                <w:sz w:val="16"/>
                <w:szCs w:val="16"/>
                <w:lang w:val="en-GB"/>
              </w:rPr>
            </w:pPr>
            <w:r w:rsidRPr="00633BBB">
              <w:rPr>
                <w:sz w:val="16"/>
                <w:szCs w:val="16"/>
                <w:lang w:val="en-GB"/>
              </w:rPr>
              <w:t>18.33±0.44</w:t>
            </w:r>
            <w:r w:rsidRPr="00633BBB">
              <w:rPr>
                <w:sz w:val="16"/>
                <w:szCs w:val="16"/>
                <w:vertAlign w:val="superscript"/>
                <w:lang w:val="en-GB"/>
              </w:rPr>
              <w:t>a</w:t>
            </w:r>
          </w:p>
        </w:tc>
        <w:tc>
          <w:tcPr>
            <w:tcW w:w="1276" w:type="dxa"/>
            <w:shd w:val="clear" w:color="auto" w:fill="FFFFFF" w:themeFill="background1"/>
          </w:tcPr>
          <w:p w14:paraId="52812D10"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414.60±0.72</w:t>
            </w:r>
            <w:r w:rsidRPr="00633BBB">
              <w:rPr>
                <w:sz w:val="16"/>
                <w:szCs w:val="16"/>
                <w:vertAlign w:val="superscript"/>
                <w:lang w:val="en-GB"/>
              </w:rPr>
              <w:t>d</w:t>
            </w:r>
          </w:p>
        </w:tc>
      </w:tr>
      <w:tr w:rsidR="008C5861" w:rsidRPr="00633BBB" w14:paraId="7A9D5061" w14:textId="77777777" w:rsidTr="00170EA3">
        <w:trPr>
          <w:trHeight w:val="80"/>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6BFF8CB7" w14:textId="162DF67A" w:rsidR="008C5861" w:rsidRPr="00633BBB" w:rsidRDefault="008C5861" w:rsidP="008C5861">
            <w:pPr>
              <w:pStyle w:val="Default"/>
              <w:spacing w:after="120"/>
              <w:jc w:val="center"/>
              <w:rPr>
                <w:sz w:val="16"/>
                <w:szCs w:val="16"/>
                <w:lang w:val="en-GB"/>
              </w:rPr>
            </w:pPr>
            <w:r w:rsidRPr="008C5861">
              <w:rPr>
                <w:sz w:val="16"/>
                <w:szCs w:val="16"/>
                <w:lang w:val="en-GB"/>
              </w:rPr>
              <w:t>Group 6</w:t>
            </w:r>
          </w:p>
        </w:tc>
        <w:tc>
          <w:tcPr>
            <w:tcW w:w="708" w:type="dxa"/>
            <w:shd w:val="clear" w:color="auto" w:fill="FFFFFF" w:themeFill="background1"/>
          </w:tcPr>
          <w:p w14:paraId="45C647EF"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Milky</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FFFFFF" w:themeFill="background1"/>
          </w:tcPr>
          <w:p w14:paraId="62C2749D" w14:textId="77777777" w:rsidR="008C5861" w:rsidRPr="00633BBB" w:rsidRDefault="008C5861" w:rsidP="008C5861">
            <w:pPr>
              <w:pStyle w:val="Default"/>
              <w:spacing w:after="120"/>
              <w:jc w:val="center"/>
              <w:rPr>
                <w:sz w:val="16"/>
                <w:szCs w:val="16"/>
                <w:lang w:val="en-GB"/>
              </w:rPr>
            </w:pPr>
            <w:r w:rsidRPr="00633BBB">
              <w:rPr>
                <w:sz w:val="16"/>
                <w:szCs w:val="16"/>
                <w:lang w:val="en-GB"/>
              </w:rPr>
              <w:t>0.20±0.58</w:t>
            </w:r>
            <w:r w:rsidRPr="00633BBB">
              <w:rPr>
                <w:sz w:val="16"/>
                <w:szCs w:val="16"/>
                <w:vertAlign w:val="superscript"/>
                <w:lang w:val="en-GB"/>
              </w:rPr>
              <w:t>a</w:t>
            </w:r>
          </w:p>
        </w:tc>
        <w:tc>
          <w:tcPr>
            <w:tcW w:w="952" w:type="dxa"/>
            <w:shd w:val="clear" w:color="auto" w:fill="FFFFFF" w:themeFill="background1"/>
          </w:tcPr>
          <w:p w14:paraId="59008E3D"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8.0±0.0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20" w:type="dxa"/>
            <w:shd w:val="clear" w:color="auto" w:fill="FFFFFF" w:themeFill="background1"/>
          </w:tcPr>
          <w:p w14:paraId="055DA6E3" w14:textId="77777777" w:rsidR="008C5861" w:rsidRPr="00633BBB" w:rsidRDefault="008C5861" w:rsidP="008C5861">
            <w:pPr>
              <w:pStyle w:val="Default"/>
              <w:spacing w:after="120"/>
              <w:jc w:val="center"/>
              <w:rPr>
                <w:sz w:val="16"/>
                <w:szCs w:val="16"/>
                <w:lang w:val="en-GB"/>
              </w:rPr>
            </w:pPr>
            <w:r w:rsidRPr="00633BBB">
              <w:rPr>
                <w:sz w:val="16"/>
                <w:szCs w:val="16"/>
                <w:lang w:val="en-GB"/>
              </w:rPr>
              <w:t>66.67±0.60</w:t>
            </w:r>
            <w:r w:rsidRPr="00633BBB">
              <w:rPr>
                <w:sz w:val="16"/>
                <w:szCs w:val="16"/>
                <w:vertAlign w:val="superscript"/>
                <w:lang w:val="en-GB"/>
              </w:rPr>
              <w:t>b</w:t>
            </w:r>
          </w:p>
        </w:tc>
        <w:tc>
          <w:tcPr>
            <w:tcW w:w="992" w:type="dxa"/>
            <w:shd w:val="clear" w:color="auto" w:fill="FFFFFF" w:themeFill="background1"/>
          </w:tcPr>
          <w:p w14:paraId="74D7F514"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Normal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1BE1FD53" w14:textId="77777777" w:rsidR="008C5861" w:rsidRPr="00633BBB" w:rsidRDefault="008C5861" w:rsidP="008C5861">
            <w:pPr>
              <w:pStyle w:val="Default"/>
              <w:spacing w:after="120"/>
              <w:jc w:val="center"/>
              <w:rPr>
                <w:sz w:val="16"/>
                <w:szCs w:val="16"/>
                <w:lang w:val="en-GB"/>
              </w:rPr>
            </w:pPr>
            <w:r w:rsidRPr="00633BBB">
              <w:rPr>
                <w:sz w:val="16"/>
                <w:szCs w:val="16"/>
                <w:lang w:val="en-GB"/>
              </w:rPr>
              <w:t>66.67±0.60</w:t>
            </w:r>
            <w:r w:rsidRPr="00633BBB">
              <w:rPr>
                <w:sz w:val="16"/>
                <w:szCs w:val="16"/>
                <w:vertAlign w:val="superscript"/>
                <w:lang w:val="en-GB"/>
              </w:rPr>
              <w:t>b</w:t>
            </w:r>
          </w:p>
        </w:tc>
        <w:tc>
          <w:tcPr>
            <w:tcW w:w="1134" w:type="dxa"/>
            <w:shd w:val="clear" w:color="auto" w:fill="FFFFFF" w:themeFill="background1"/>
          </w:tcPr>
          <w:p w14:paraId="47C012C6"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33.33±0.60</w:t>
            </w:r>
            <w:r w:rsidRPr="00633BBB">
              <w:rPr>
                <w:sz w:val="16"/>
                <w:szCs w:val="16"/>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2E9D038F" w14:textId="77777777" w:rsidR="008C5861" w:rsidRPr="00633BBB" w:rsidRDefault="008C5861" w:rsidP="008C5861">
            <w:pPr>
              <w:pStyle w:val="Default"/>
              <w:spacing w:after="120"/>
              <w:jc w:val="center"/>
              <w:rPr>
                <w:sz w:val="16"/>
                <w:szCs w:val="16"/>
                <w:lang w:val="en-GB"/>
              </w:rPr>
            </w:pPr>
            <w:r w:rsidRPr="00633BBB">
              <w:rPr>
                <w:sz w:val="16"/>
                <w:szCs w:val="16"/>
                <w:lang w:val="en-GB"/>
              </w:rPr>
              <w:t>60.00±0.76</w:t>
            </w:r>
            <w:r w:rsidRPr="00633BBB">
              <w:rPr>
                <w:sz w:val="16"/>
                <w:szCs w:val="16"/>
                <w:vertAlign w:val="superscript"/>
                <w:lang w:val="en-GB"/>
              </w:rPr>
              <w:t>b</w:t>
            </w:r>
          </w:p>
        </w:tc>
        <w:tc>
          <w:tcPr>
            <w:tcW w:w="1134" w:type="dxa"/>
            <w:shd w:val="clear" w:color="auto" w:fill="FFFFFF" w:themeFill="background1"/>
          </w:tcPr>
          <w:p w14:paraId="589E3F51"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40.00±0.00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49EFF35F" w14:textId="77777777" w:rsidR="008C5861" w:rsidRPr="00633BBB" w:rsidRDefault="008C5861" w:rsidP="008C5861">
            <w:pPr>
              <w:pStyle w:val="Default"/>
              <w:spacing w:after="120"/>
              <w:jc w:val="center"/>
              <w:rPr>
                <w:sz w:val="16"/>
                <w:szCs w:val="16"/>
                <w:lang w:val="en-GB"/>
              </w:rPr>
            </w:pPr>
            <w:r w:rsidRPr="00633BBB">
              <w:rPr>
                <w:sz w:val="16"/>
                <w:szCs w:val="16"/>
                <w:lang w:val="en-GB"/>
              </w:rPr>
              <w:t>30.00±0.36</w:t>
            </w:r>
            <w:r w:rsidRPr="00633BBB">
              <w:rPr>
                <w:sz w:val="16"/>
                <w:szCs w:val="16"/>
                <w:vertAlign w:val="superscript"/>
                <w:lang w:val="en-GB"/>
              </w:rPr>
              <w:t>b</w:t>
            </w:r>
          </w:p>
        </w:tc>
        <w:tc>
          <w:tcPr>
            <w:tcW w:w="1276" w:type="dxa"/>
            <w:shd w:val="clear" w:color="auto" w:fill="FFFFFF" w:themeFill="background1"/>
          </w:tcPr>
          <w:p w14:paraId="15586166"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216.64±0.44</w:t>
            </w:r>
            <w:r w:rsidRPr="00633BBB">
              <w:rPr>
                <w:sz w:val="16"/>
                <w:szCs w:val="16"/>
                <w:vertAlign w:val="superscript"/>
                <w:lang w:val="en-GB"/>
              </w:rPr>
              <w:t>e</w:t>
            </w:r>
          </w:p>
        </w:tc>
      </w:tr>
      <w:tr w:rsidR="008C5861" w:rsidRPr="00633BBB" w14:paraId="2BA37404" w14:textId="77777777" w:rsidTr="00170EA3">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0021A0A3" w14:textId="704345B6" w:rsidR="008C5861" w:rsidRPr="00633BBB" w:rsidRDefault="008C5861" w:rsidP="008C5861">
            <w:pPr>
              <w:pStyle w:val="Default"/>
              <w:spacing w:after="120"/>
              <w:jc w:val="center"/>
              <w:rPr>
                <w:sz w:val="16"/>
                <w:szCs w:val="16"/>
                <w:lang w:val="en-GB"/>
              </w:rPr>
            </w:pPr>
            <w:r w:rsidRPr="008C5861">
              <w:rPr>
                <w:sz w:val="16"/>
                <w:szCs w:val="16"/>
                <w:lang w:val="en-GB"/>
              </w:rPr>
              <w:t>Group 7</w:t>
            </w:r>
          </w:p>
        </w:tc>
        <w:tc>
          <w:tcPr>
            <w:tcW w:w="708" w:type="dxa"/>
            <w:shd w:val="clear" w:color="auto" w:fill="FFFFFF" w:themeFill="background1"/>
          </w:tcPr>
          <w:p w14:paraId="251C4962"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Milky</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FFFFFF" w:themeFill="background1"/>
          </w:tcPr>
          <w:p w14:paraId="493808F9" w14:textId="77777777" w:rsidR="008C5861" w:rsidRPr="00633BBB" w:rsidRDefault="008C5861" w:rsidP="008C5861">
            <w:pPr>
              <w:pStyle w:val="Default"/>
              <w:spacing w:after="120"/>
              <w:jc w:val="center"/>
              <w:rPr>
                <w:sz w:val="16"/>
                <w:szCs w:val="16"/>
                <w:lang w:val="en-GB"/>
              </w:rPr>
            </w:pPr>
            <w:r w:rsidRPr="00633BBB">
              <w:rPr>
                <w:sz w:val="16"/>
                <w:szCs w:val="16"/>
                <w:lang w:val="en-GB"/>
              </w:rPr>
              <w:t>0.73±0.03</w:t>
            </w:r>
            <w:r w:rsidRPr="00633BBB">
              <w:rPr>
                <w:sz w:val="16"/>
                <w:szCs w:val="16"/>
                <w:vertAlign w:val="superscript"/>
                <w:lang w:val="en-GB"/>
              </w:rPr>
              <w:t>a</w:t>
            </w:r>
          </w:p>
        </w:tc>
        <w:tc>
          <w:tcPr>
            <w:tcW w:w="952" w:type="dxa"/>
            <w:shd w:val="clear" w:color="auto" w:fill="FFFFFF" w:themeFill="background1"/>
          </w:tcPr>
          <w:p w14:paraId="05BD0E8E"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8.0±0.0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20" w:type="dxa"/>
            <w:shd w:val="clear" w:color="auto" w:fill="FFFFFF" w:themeFill="background1"/>
          </w:tcPr>
          <w:p w14:paraId="40E405BF" w14:textId="77777777" w:rsidR="008C5861" w:rsidRPr="00633BBB" w:rsidRDefault="008C5861" w:rsidP="008C5861">
            <w:pPr>
              <w:pStyle w:val="Default"/>
              <w:spacing w:after="120"/>
              <w:jc w:val="center"/>
              <w:rPr>
                <w:sz w:val="16"/>
                <w:szCs w:val="16"/>
                <w:lang w:val="en-GB"/>
              </w:rPr>
            </w:pPr>
            <w:r w:rsidRPr="00633BBB">
              <w:rPr>
                <w:sz w:val="16"/>
                <w:szCs w:val="16"/>
                <w:lang w:val="en-GB"/>
              </w:rPr>
              <w:t>81.02±0.19</w:t>
            </w:r>
            <w:r w:rsidRPr="00633BBB">
              <w:rPr>
                <w:sz w:val="16"/>
                <w:szCs w:val="16"/>
                <w:vertAlign w:val="superscript"/>
                <w:lang w:val="en-GB"/>
              </w:rPr>
              <w:t>a</w:t>
            </w:r>
          </w:p>
        </w:tc>
        <w:tc>
          <w:tcPr>
            <w:tcW w:w="992" w:type="dxa"/>
            <w:shd w:val="clear" w:color="auto" w:fill="FFFFFF" w:themeFill="background1"/>
          </w:tcPr>
          <w:p w14:paraId="06BD5804"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Normal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28E64CF3" w14:textId="77777777" w:rsidR="008C5861" w:rsidRPr="00633BBB" w:rsidRDefault="008C5861" w:rsidP="008C5861">
            <w:pPr>
              <w:pStyle w:val="Default"/>
              <w:spacing w:after="120"/>
              <w:jc w:val="center"/>
              <w:rPr>
                <w:sz w:val="16"/>
                <w:szCs w:val="16"/>
                <w:lang w:val="en-GB"/>
              </w:rPr>
            </w:pPr>
            <w:r w:rsidRPr="00633BBB">
              <w:rPr>
                <w:sz w:val="16"/>
                <w:szCs w:val="16"/>
                <w:lang w:val="en-GB"/>
              </w:rPr>
              <w:t>82.00±0.29</w:t>
            </w:r>
            <w:r w:rsidRPr="00633BBB">
              <w:rPr>
                <w:sz w:val="16"/>
                <w:szCs w:val="16"/>
                <w:vertAlign w:val="superscript"/>
                <w:lang w:val="en-GB"/>
              </w:rPr>
              <w:t>a</w:t>
            </w:r>
          </w:p>
        </w:tc>
        <w:tc>
          <w:tcPr>
            <w:tcW w:w="1134" w:type="dxa"/>
            <w:shd w:val="clear" w:color="auto" w:fill="FFFFFF" w:themeFill="background1"/>
          </w:tcPr>
          <w:p w14:paraId="2622C24C"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18.00±0.21</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1E84A40B" w14:textId="77777777" w:rsidR="008C5861" w:rsidRPr="00633BBB" w:rsidRDefault="008C5861" w:rsidP="008C5861">
            <w:pPr>
              <w:pStyle w:val="Default"/>
              <w:spacing w:after="120"/>
              <w:jc w:val="center"/>
              <w:rPr>
                <w:sz w:val="16"/>
                <w:szCs w:val="16"/>
                <w:lang w:val="en-GB"/>
              </w:rPr>
            </w:pPr>
            <w:r w:rsidRPr="00633BBB">
              <w:rPr>
                <w:sz w:val="16"/>
                <w:szCs w:val="16"/>
                <w:lang w:val="en-GB"/>
              </w:rPr>
              <w:t>76.68±0.33</w:t>
            </w:r>
            <w:r w:rsidRPr="00633BBB">
              <w:rPr>
                <w:sz w:val="16"/>
                <w:szCs w:val="16"/>
                <w:vertAlign w:val="superscript"/>
                <w:lang w:val="en-GB"/>
              </w:rPr>
              <w:t>a</w:t>
            </w:r>
          </w:p>
        </w:tc>
        <w:tc>
          <w:tcPr>
            <w:tcW w:w="1134" w:type="dxa"/>
            <w:shd w:val="clear" w:color="auto" w:fill="FFFFFF" w:themeFill="background1"/>
          </w:tcPr>
          <w:p w14:paraId="619609F1"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23.32±0.00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54085B7C" w14:textId="77777777" w:rsidR="008C5861" w:rsidRPr="00633BBB" w:rsidRDefault="008C5861" w:rsidP="008C5861">
            <w:pPr>
              <w:pStyle w:val="Default"/>
              <w:spacing w:after="120"/>
              <w:jc w:val="center"/>
              <w:rPr>
                <w:sz w:val="16"/>
                <w:szCs w:val="16"/>
                <w:lang w:val="en-GB"/>
              </w:rPr>
            </w:pPr>
            <w:r w:rsidRPr="00633BBB">
              <w:rPr>
                <w:sz w:val="16"/>
                <w:szCs w:val="16"/>
                <w:lang w:val="en-GB"/>
              </w:rPr>
              <w:t>13.33±0.33</w:t>
            </w:r>
            <w:r w:rsidRPr="00633BBB">
              <w:rPr>
                <w:sz w:val="16"/>
                <w:szCs w:val="16"/>
                <w:vertAlign w:val="superscript"/>
                <w:lang w:val="en-GB"/>
              </w:rPr>
              <w:t>a</w:t>
            </w:r>
          </w:p>
        </w:tc>
        <w:tc>
          <w:tcPr>
            <w:tcW w:w="1276" w:type="dxa"/>
            <w:shd w:val="clear" w:color="auto" w:fill="FFFFFF" w:themeFill="background1"/>
          </w:tcPr>
          <w:p w14:paraId="5FAA8454"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633BBB">
              <w:rPr>
                <w:sz w:val="16"/>
                <w:szCs w:val="16"/>
                <w:lang w:val="en-GB"/>
              </w:rPr>
              <w:t>466.11±0.88</w:t>
            </w:r>
            <w:r w:rsidRPr="00633BBB">
              <w:rPr>
                <w:sz w:val="16"/>
                <w:szCs w:val="16"/>
                <w:vertAlign w:val="superscript"/>
                <w:lang w:val="en-GB"/>
              </w:rPr>
              <w:t>a</w:t>
            </w:r>
          </w:p>
        </w:tc>
      </w:tr>
      <w:tr w:rsidR="008C5861" w:rsidRPr="00633BBB" w14:paraId="70272013" w14:textId="77777777" w:rsidTr="00170EA3">
        <w:trPr>
          <w:trHeight w:val="80"/>
        </w:trPr>
        <w:tc>
          <w:tcPr>
            <w:cnfStyle w:val="000010000000" w:firstRow="0" w:lastRow="0" w:firstColumn="0" w:lastColumn="0" w:oddVBand="1" w:evenVBand="0" w:oddHBand="0" w:evenHBand="0" w:firstRowFirstColumn="0" w:firstRowLastColumn="0" w:lastRowFirstColumn="0" w:lastRowLastColumn="0"/>
            <w:tcW w:w="1101" w:type="dxa"/>
            <w:shd w:val="clear" w:color="auto" w:fill="FFFFFF" w:themeFill="background1"/>
          </w:tcPr>
          <w:p w14:paraId="38A68DB4" w14:textId="3B59C820" w:rsidR="008C5861" w:rsidRPr="00633BBB" w:rsidRDefault="008C5861" w:rsidP="008C5861">
            <w:pPr>
              <w:pStyle w:val="Default"/>
              <w:spacing w:after="120"/>
              <w:jc w:val="center"/>
              <w:rPr>
                <w:sz w:val="16"/>
                <w:szCs w:val="16"/>
                <w:lang w:val="en-GB"/>
              </w:rPr>
            </w:pPr>
            <w:r w:rsidRPr="008C5861">
              <w:rPr>
                <w:sz w:val="16"/>
                <w:szCs w:val="16"/>
                <w:lang w:val="en-GB"/>
              </w:rPr>
              <w:t>Group 8</w:t>
            </w:r>
          </w:p>
        </w:tc>
        <w:tc>
          <w:tcPr>
            <w:tcW w:w="708" w:type="dxa"/>
            <w:shd w:val="clear" w:color="auto" w:fill="FFFFFF" w:themeFill="background1"/>
          </w:tcPr>
          <w:p w14:paraId="6896FA78"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Milky</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FFFFFF" w:themeFill="background1"/>
          </w:tcPr>
          <w:p w14:paraId="0313C3C2" w14:textId="77777777" w:rsidR="008C5861" w:rsidRPr="00633BBB" w:rsidRDefault="008C5861" w:rsidP="008C5861">
            <w:pPr>
              <w:pStyle w:val="Default"/>
              <w:spacing w:after="120"/>
              <w:jc w:val="center"/>
              <w:rPr>
                <w:sz w:val="16"/>
                <w:szCs w:val="16"/>
                <w:lang w:val="en-GB"/>
              </w:rPr>
            </w:pPr>
            <w:r w:rsidRPr="00633BBB">
              <w:rPr>
                <w:sz w:val="16"/>
                <w:szCs w:val="16"/>
                <w:lang w:val="en-GB"/>
              </w:rPr>
              <w:t>0.84±0.58</w:t>
            </w:r>
            <w:r w:rsidRPr="00633BBB">
              <w:rPr>
                <w:sz w:val="16"/>
                <w:szCs w:val="16"/>
                <w:vertAlign w:val="superscript"/>
                <w:lang w:val="en-GB"/>
              </w:rPr>
              <w:t>a</w:t>
            </w:r>
          </w:p>
        </w:tc>
        <w:tc>
          <w:tcPr>
            <w:tcW w:w="952" w:type="dxa"/>
            <w:shd w:val="clear" w:color="auto" w:fill="FFFFFF" w:themeFill="background1"/>
          </w:tcPr>
          <w:p w14:paraId="2849AE1D"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8.0±0.0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20" w:type="dxa"/>
            <w:shd w:val="clear" w:color="auto" w:fill="FFFFFF" w:themeFill="background1"/>
          </w:tcPr>
          <w:p w14:paraId="2DA950B3" w14:textId="77777777" w:rsidR="008C5861" w:rsidRPr="00633BBB" w:rsidRDefault="008C5861" w:rsidP="008C5861">
            <w:pPr>
              <w:pStyle w:val="Default"/>
              <w:spacing w:after="120"/>
              <w:jc w:val="center"/>
              <w:rPr>
                <w:sz w:val="16"/>
                <w:szCs w:val="16"/>
                <w:lang w:val="en-GB"/>
              </w:rPr>
            </w:pPr>
            <w:r w:rsidRPr="00633BBB">
              <w:rPr>
                <w:sz w:val="16"/>
                <w:szCs w:val="16"/>
                <w:lang w:val="en-GB"/>
              </w:rPr>
              <w:t>80.11±0.21</w:t>
            </w:r>
            <w:r w:rsidRPr="00633BBB">
              <w:rPr>
                <w:sz w:val="16"/>
                <w:szCs w:val="16"/>
                <w:vertAlign w:val="superscript"/>
                <w:lang w:val="en-GB"/>
              </w:rPr>
              <w:t>a</w:t>
            </w:r>
          </w:p>
        </w:tc>
        <w:tc>
          <w:tcPr>
            <w:tcW w:w="992" w:type="dxa"/>
            <w:shd w:val="clear" w:color="auto" w:fill="FFFFFF" w:themeFill="background1"/>
          </w:tcPr>
          <w:p w14:paraId="5389BC6A"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Normal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60E2318" w14:textId="77777777" w:rsidR="008C5861" w:rsidRPr="00633BBB" w:rsidRDefault="008C5861" w:rsidP="008C5861">
            <w:pPr>
              <w:pStyle w:val="Default"/>
              <w:spacing w:after="120"/>
              <w:jc w:val="center"/>
              <w:rPr>
                <w:sz w:val="16"/>
                <w:szCs w:val="16"/>
                <w:lang w:val="en-GB"/>
              </w:rPr>
            </w:pPr>
            <w:r w:rsidRPr="00633BBB">
              <w:rPr>
                <w:sz w:val="16"/>
                <w:szCs w:val="16"/>
                <w:lang w:val="en-GB"/>
              </w:rPr>
              <w:t>81.67±0.44</w:t>
            </w:r>
            <w:r w:rsidRPr="00633BBB">
              <w:rPr>
                <w:sz w:val="16"/>
                <w:szCs w:val="16"/>
                <w:vertAlign w:val="superscript"/>
                <w:lang w:val="en-GB"/>
              </w:rPr>
              <w:t>b</w:t>
            </w:r>
          </w:p>
        </w:tc>
        <w:tc>
          <w:tcPr>
            <w:tcW w:w="1134" w:type="dxa"/>
            <w:shd w:val="clear" w:color="auto" w:fill="FFFFFF" w:themeFill="background1"/>
          </w:tcPr>
          <w:p w14:paraId="476541D6"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18.33±0.44</w:t>
            </w:r>
            <w:r w:rsidRPr="00633BBB">
              <w:rPr>
                <w:sz w:val="16"/>
                <w:szCs w:val="16"/>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129B7AB9" w14:textId="77777777" w:rsidR="008C5861" w:rsidRPr="00633BBB" w:rsidRDefault="008C5861" w:rsidP="008C5861">
            <w:pPr>
              <w:pStyle w:val="Default"/>
              <w:spacing w:after="120"/>
              <w:jc w:val="center"/>
              <w:rPr>
                <w:sz w:val="16"/>
                <w:szCs w:val="16"/>
                <w:lang w:val="en-GB"/>
              </w:rPr>
            </w:pPr>
            <w:r w:rsidRPr="00633BBB">
              <w:rPr>
                <w:sz w:val="16"/>
                <w:szCs w:val="16"/>
                <w:lang w:val="en-GB"/>
              </w:rPr>
              <w:t>86.56±0.73</w:t>
            </w:r>
            <w:r w:rsidRPr="00633BBB">
              <w:rPr>
                <w:sz w:val="16"/>
                <w:szCs w:val="16"/>
                <w:vertAlign w:val="superscript"/>
                <w:lang w:val="en-GB"/>
              </w:rPr>
              <w:t>b</w:t>
            </w:r>
          </w:p>
        </w:tc>
        <w:tc>
          <w:tcPr>
            <w:tcW w:w="1134" w:type="dxa"/>
            <w:shd w:val="clear" w:color="auto" w:fill="FFFFFF" w:themeFill="background1"/>
          </w:tcPr>
          <w:p w14:paraId="71BFC5B9"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13.44±0.00</w:t>
            </w:r>
            <w:r w:rsidRPr="00633BBB">
              <w:rPr>
                <w:sz w:val="16"/>
                <w:szCs w:val="16"/>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14:paraId="65114516" w14:textId="77777777" w:rsidR="008C5861" w:rsidRPr="00633BBB" w:rsidRDefault="008C5861" w:rsidP="008C5861">
            <w:pPr>
              <w:pStyle w:val="Default"/>
              <w:spacing w:after="120"/>
              <w:jc w:val="center"/>
              <w:rPr>
                <w:sz w:val="16"/>
                <w:szCs w:val="16"/>
                <w:lang w:val="en-GB"/>
              </w:rPr>
            </w:pPr>
            <w:r w:rsidRPr="00633BBB">
              <w:rPr>
                <w:sz w:val="16"/>
                <w:szCs w:val="16"/>
                <w:lang w:val="en-GB"/>
              </w:rPr>
              <w:t>9.32±0.73</w:t>
            </w:r>
            <w:r w:rsidRPr="00633BBB">
              <w:rPr>
                <w:sz w:val="16"/>
                <w:szCs w:val="16"/>
                <w:vertAlign w:val="superscript"/>
                <w:lang w:val="en-GB"/>
              </w:rPr>
              <w:t>b</w:t>
            </w:r>
          </w:p>
        </w:tc>
        <w:tc>
          <w:tcPr>
            <w:tcW w:w="1276" w:type="dxa"/>
            <w:shd w:val="clear" w:color="auto" w:fill="FFFFFF" w:themeFill="background1"/>
          </w:tcPr>
          <w:p w14:paraId="629458FF"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633BBB">
              <w:rPr>
                <w:sz w:val="16"/>
                <w:szCs w:val="16"/>
                <w:lang w:val="en-GB"/>
              </w:rPr>
              <w:t>516.67±0.62</w:t>
            </w:r>
            <w:r w:rsidRPr="00633BBB">
              <w:rPr>
                <w:sz w:val="16"/>
                <w:szCs w:val="16"/>
                <w:vertAlign w:val="superscript"/>
                <w:lang w:val="en-GB"/>
              </w:rPr>
              <w:t>a</w:t>
            </w:r>
          </w:p>
        </w:tc>
      </w:tr>
    </w:tbl>
    <w:p w14:paraId="28067942" w14:textId="77777777" w:rsidR="0040548E" w:rsidRPr="00633BBB" w:rsidRDefault="00D1006B"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 xml:space="preserve"> </w:t>
      </w:r>
      <w:r w:rsidR="0040548E" w:rsidRPr="00633BBB">
        <w:rPr>
          <w:rFonts w:ascii="Times New Roman" w:hAnsi="Times New Roman" w:cs="Times New Roman"/>
          <w:sz w:val="24"/>
          <w:szCs w:val="24"/>
          <w:lang w:val="en-GB"/>
        </w:rPr>
        <w:t>V</w:t>
      </w:r>
      <w:r w:rsidR="00A160AB" w:rsidRPr="00633BBB">
        <w:rPr>
          <w:rFonts w:ascii="Times New Roman" w:hAnsi="Times New Roman" w:cs="Times New Roman"/>
          <w:sz w:val="24"/>
          <w:szCs w:val="24"/>
          <w:lang w:val="en-GB"/>
        </w:rPr>
        <w:t>alues represents Mean ± SEM, n=5</w:t>
      </w:r>
      <w:r w:rsidR="0040548E" w:rsidRPr="00633BBB">
        <w:rPr>
          <w:rFonts w:ascii="Times New Roman" w:hAnsi="Times New Roman" w:cs="Times New Roman"/>
          <w:sz w:val="24"/>
          <w:szCs w:val="24"/>
          <w:lang w:val="en-GB"/>
        </w:rPr>
        <w:t>. Means in the same column with same different superscript alphabet are significantly different at p≤0.05</w:t>
      </w:r>
    </w:p>
    <w:p w14:paraId="1B66924D" w14:textId="77777777" w:rsidR="00724587" w:rsidRPr="00633BBB" w:rsidRDefault="0040548E"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b/>
          <w:sz w:val="24"/>
          <w:szCs w:val="24"/>
          <w:lang w:val="en-GB"/>
        </w:rPr>
        <w:t xml:space="preserve">Keys: </w:t>
      </w:r>
      <w:r w:rsidRPr="00633BBB">
        <w:rPr>
          <w:rFonts w:ascii="Times New Roman" w:hAnsi="Times New Roman" w:cs="Times New Roman"/>
          <w:sz w:val="24"/>
          <w:szCs w:val="24"/>
          <w:lang w:val="en-GB"/>
        </w:rPr>
        <w:t>APP</w:t>
      </w:r>
      <w:r w:rsidR="00194027" w:rsidRPr="00633BBB">
        <w:rPr>
          <w:rFonts w:ascii="Times New Roman" w:hAnsi="Times New Roman" w:cs="Times New Roman"/>
          <w:sz w:val="24"/>
          <w:szCs w:val="24"/>
          <w:lang w:val="en-GB"/>
        </w:rPr>
        <w:t xml:space="preserve"> = Appearance, Vol = Volume</w:t>
      </w:r>
    </w:p>
    <w:p w14:paraId="37F39763" w14:textId="1BD39F8D" w:rsidR="001F5A7D" w:rsidRPr="00633BBB" w:rsidRDefault="001F5A7D" w:rsidP="001F5A7D">
      <w:pPr>
        <w:spacing w:after="120" w:line="360" w:lineRule="auto"/>
        <w:jc w:val="both"/>
        <w:rPr>
          <w:rFonts w:ascii="Times New Roman" w:hAnsi="Times New Roman" w:cs="Times New Roman"/>
          <w:b/>
          <w:noProof/>
          <w:sz w:val="24"/>
          <w:szCs w:val="24"/>
          <w:lang w:val="en-GB"/>
        </w:rPr>
      </w:pPr>
      <w:r w:rsidRPr="00633BBB">
        <w:rPr>
          <w:rFonts w:ascii="Times New Roman" w:hAnsi="Times New Roman" w:cs="Times New Roman"/>
          <w:b/>
          <w:sz w:val="24"/>
          <w:szCs w:val="24"/>
          <w:lang w:val="en-GB"/>
        </w:rPr>
        <w:t xml:space="preserve">Effect of Cisplatin and the ameliorative potential of aqueous extract of </w:t>
      </w:r>
      <w:r w:rsidRPr="00633BBB">
        <w:rPr>
          <w:rFonts w:ascii="Times New Roman" w:hAnsi="Times New Roman" w:cs="Times New Roman"/>
          <w:b/>
          <w:i/>
          <w:iCs/>
          <w:sz w:val="24"/>
          <w:szCs w:val="24"/>
          <w:lang w:val="en-GB"/>
        </w:rPr>
        <w:t xml:space="preserve">S. aromaticum </w:t>
      </w:r>
      <w:r w:rsidRPr="00633BBB">
        <w:rPr>
          <w:rFonts w:ascii="Times New Roman" w:hAnsi="Times New Roman" w:cs="Times New Roman"/>
          <w:b/>
          <w:sz w:val="24"/>
          <w:szCs w:val="24"/>
          <w:lang w:val="en-GB"/>
        </w:rPr>
        <w:t xml:space="preserve">on the plasma and testes oxidative stress markers of male </w:t>
      </w:r>
      <w:r w:rsidR="00633BBB">
        <w:rPr>
          <w:rFonts w:ascii="Times New Roman" w:hAnsi="Times New Roman" w:cs="Times New Roman"/>
          <w:b/>
          <w:sz w:val="24"/>
          <w:szCs w:val="24"/>
          <w:lang w:val="en-GB"/>
        </w:rPr>
        <w:t>Wistar</w:t>
      </w:r>
      <w:r w:rsidRPr="00633BBB">
        <w:rPr>
          <w:rFonts w:ascii="Times New Roman" w:hAnsi="Times New Roman" w:cs="Times New Roman"/>
          <w:b/>
          <w:sz w:val="24"/>
          <w:szCs w:val="24"/>
          <w:lang w:val="en-GB"/>
        </w:rPr>
        <w:t xml:space="preserve"> rat.</w:t>
      </w:r>
    </w:p>
    <w:p w14:paraId="170391ED" w14:textId="36D58D43" w:rsidR="001F5A7D" w:rsidRPr="00633BBB" w:rsidRDefault="001F5A7D" w:rsidP="001F5A7D">
      <w:pPr>
        <w:spacing w:after="120" w:line="360" w:lineRule="auto"/>
        <w:jc w:val="both"/>
        <w:rPr>
          <w:rFonts w:ascii="Times New Roman" w:hAnsi="Times New Roman" w:cs="Times New Roman"/>
          <w:noProof/>
          <w:sz w:val="24"/>
          <w:szCs w:val="24"/>
          <w:lang w:val="en-GB"/>
        </w:rPr>
      </w:pPr>
      <w:r w:rsidRPr="00633BBB">
        <w:rPr>
          <w:rFonts w:ascii="Times New Roman" w:hAnsi="Times New Roman" w:cs="Times New Roman"/>
          <w:noProof/>
          <w:sz w:val="24"/>
          <w:szCs w:val="24"/>
          <w:lang w:val="en-GB"/>
        </w:rPr>
        <w:t xml:space="preserve">The result of the </w:t>
      </w:r>
      <w:r w:rsidRPr="00633BBB">
        <w:rPr>
          <w:rFonts w:ascii="Times New Roman" w:hAnsi="Times New Roman" w:cs="Times New Roman"/>
          <w:sz w:val="24"/>
          <w:szCs w:val="24"/>
          <w:lang w:val="en-GB"/>
        </w:rPr>
        <w:t xml:space="preserve">effect of Cisplatin and the ameliorative potential of aqueous extract of </w:t>
      </w:r>
      <w:r w:rsidRPr="00633BBB">
        <w:rPr>
          <w:rFonts w:ascii="Times New Roman" w:hAnsi="Times New Roman" w:cs="Times New Roman"/>
          <w:i/>
          <w:iCs/>
          <w:sz w:val="24"/>
          <w:szCs w:val="24"/>
          <w:lang w:val="en-GB"/>
        </w:rPr>
        <w:t xml:space="preserve">S. aromaticum </w:t>
      </w:r>
      <w:r w:rsidRPr="00633BBB">
        <w:rPr>
          <w:rFonts w:ascii="Times New Roman" w:hAnsi="Times New Roman" w:cs="Times New Roman"/>
          <w:sz w:val="24"/>
          <w:szCs w:val="24"/>
          <w:lang w:val="en-GB"/>
        </w:rPr>
        <w:t xml:space="preserve">on the plasma and testes oxidative stress markers of male </w:t>
      </w:r>
      <w:r w:rsidR="00633BBB">
        <w:rPr>
          <w:rFonts w:ascii="Times New Roman" w:hAnsi="Times New Roman" w:cs="Times New Roman"/>
          <w:sz w:val="24"/>
          <w:szCs w:val="24"/>
          <w:lang w:val="en-GB"/>
        </w:rPr>
        <w:t>Wistar</w:t>
      </w:r>
      <w:r w:rsidRPr="00633BBB">
        <w:rPr>
          <w:rFonts w:ascii="Times New Roman" w:hAnsi="Times New Roman" w:cs="Times New Roman"/>
          <w:sz w:val="24"/>
          <w:szCs w:val="24"/>
          <w:lang w:val="en-GB"/>
        </w:rPr>
        <w:t xml:space="preserve"> rat presented in Table 4 and 5 showed a significant decrease </w:t>
      </w:r>
      <w:r w:rsidRPr="00633BBB">
        <w:rPr>
          <w:rFonts w:ascii="Times New Roman" w:hAnsi="Times New Roman" w:cs="Times New Roman"/>
          <w:bCs/>
          <w:sz w:val="24"/>
          <w:szCs w:val="24"/>
          <w:lang w:val="en-GB"/>
        </w:rPr>
        <w:t>(p&lt;0.05) in the SOD, NO, CAT, GSH and MDA activities of treatment Groups 4-8 when compared to that of the negative control.</w:t>
      </w:r>
    </w:p>
    <w:p w14:paraId="6A64BE3C" w14:textId="77777777" w:rsidR="001F5A7D" w:rsidRPr="00633BBB" w:rsidRDefault="001F5A7D" w:rsidP="001F5A7D">
      <w:pPr>
        <w:rPr>
          <w:rFonts w:ascii="Times New Roman" w:hAnsi="Times New Roman" w:cs="Times New Roman"/>
          <w:b/>
          <w:sz w:val="24"/>
          <w:szCs w:val="24"/>
          <w:lang w:val="en-GB"/>
        </w:rPr>
      </w:pPr>
    </w:p>
    <w:p w14:paraId="5BED416B" w14:textId="77777777" w:rsidR="001F5A7D" w:rsidRPr="00633BBB" w:rsidRDefault="001F5A7D" w:rsidP="001F5A7D">
      <w:pPr>
        <w:rPr>
          <w:rFonts w:ascii="Times New Roman" w:hAnsi="Times New Roman" w:cs="Times New Roman"/>
          <w:b/>
          <w:sz w:val="24"/>
          <w:szCs w:val="24"/>
          <w:lang w:val="en-GB"/>
        </w:rPr>
      </w:pPr>
    </w:p>
    <w:p w14:paraId="0244D5EF" w14:textId="77777777" w:rsidR="001F5A7D" w:rsidRPr="00633BBB" w:rsidRDefault="001F5A7D" w:rsidP="001F5A7D">
      <w:pPr>
        <w:rPr>
          <w:rFonts w:ascii="Times New Roman" w:hAnsi="Times New Roman" w:cs="Times New Roman"/>
          <w:sz w:val="24"/>
          <w:szCs w:val="24"/>
          <w:lang w:val="en-GB"/>
        </w:rPr>
        <w:sectPr w:rsidR="001F5A7D" w:rsidRPr="00633BBB" w:rsidSect="006D358A">
          <w:pgSz w:w="15840" w:h="12240" w:orient="landscape"/>
          <w:pgMar w:top="1440" w:right="1440" w:bottom="1440" w:left="1440" w:header="709" w:footer="709" w:gutter="0"/>
          <w:cols w:space="708"/>
          <w:docGrid w:linePitch="360"/>
        </w:sectPr>
      </w:pPr>
    </w:p>
    <w:p w14:paraId="31C509AF" w14:textId="3E0DC8CA" w:rsidR="003D7FD9" w:rsidRPr="00633BBB" w:rsidRDefault="002C214D" w:rsidP="00724587">
      <w:pPr>
        <w:spacing w:after="120" w:line="360" w:lineRule="auto"/>
        <w:jc w:val="both"/>
        <w:rPr>
          <w:rFonts w:ascii="Times New Roman" w:hAnsi="Times New Roman" w:cs="Times New Roman"/>
          <w:b/>
          <w:noProof/>
          <w:sz w:val="24"/>
          <w:szCs w:val="24"/>
          <w:lang w:val="en-GB"/>
        </w:rPr>
      </w:pPr>
      <w:r w:rsidRPr="00633BBB">
        <w:rPr>
          <w:rFonts w:ascii="Times New Roman" w:hAnsi="Times New Roman" w:cs="Times New Roman"/>
          <w:b/>
          <w:noProof/>
          <w:sz w:val="24"/>
          <w:szCs w:val="24"/>
          <w:lang w:val="en-GB"/>
        </w:rPr>
        <w:lastRenderedPageBreak/>
        <w:t xml:space="preserve">Table 4: </w:t>
      </w:r>
      <w:r w:rsidRPr="00633BBB">
        <w:rPr>
          <w:rFonts w:ascii="Times New Roman" w:hAnsi="Times New Roman" w:cs="Times New Roman"/>
          <w:sz w:val="24"/>
          <w:szCs w:val="24"/>
          <w:lang w:val="en-GB"/>
        </w:rPr>
        <w:t xml:space="preserve">Effect of </w:t>
      </w:r>
      <w:r w:rsidR="00EA7B7F">
        <w:rPr>
          <w:rFonts w:ascii="Times New Roman" w:hAnsi="Times New Roman" w:cs="Times New Roman"/>
          <w:sz w:val="24"/>
          <w:szCs w:val="24"/>
          <w:lang w:val="en-GB"/>
        </w:rPr>
        <w:t>c</w:t>
      </w:r>
      <w:r w:rsidRPr="00633BBB">
        <w:rPr>
          <w:rFonts w:ascii="Times New Roman" w:hAnsi="Times New Roman" w:cs="Times New Roman"/>
          <w:sz w:val="24"/>
          <w:szCs w:val="24"/>
          <w:lang w:val="en-GB"/>
        </w:rPr>
        <w:t xml:space="preserve">isplatin and the ameliorative potential of aqueous extract of </w:t>
      </w:r>
      <w:r w:rsidRPr="00633BBB">
        <w:rPr>
          <w:rFonts w:ascii="Times New Roman" w:hAnsi="Times New Roman" w:cs="Times New Roman"/>
          <w:i/>
          <w:iCs/>
          <w:sz w:val="24"/>
          <w:szCs w:val="24"/>
          <w:lang w:val="en-GB"/>
        </w:rPr>
        <w:t xml:space="preserve">S. aromaticum </w:t>
      </w:r>
      <w:r w:rsidR="0026647A" w:rsidRPr="00633BBB">
        <w:rPr>
          <w:rFonts w:ascii="Times New Roman" w:hAnsi="Times New Roman" w:cs="Times New Roman"/>
          <w:sz w:val="24"/>
          <w:szCs w:val="24"/>
          <w:lang w:val="en-GB"/>
        </w:rPr>
        <w:t>on the plasma oxidative stress m</w:t>
      </w:r>
      <w:r w:rsidRPr="00633BBB">
        <w:rPr>
          <w:rFonts w:ascii="Times New Roman" w:hAnsi="Times New Roman" w:cs="Times New Roman"/>
          <w:sz w:val="24"/>
          <w:szCs w:val="24"/>
          <w:lang w:val="en-GB"/>
        </w:rPr>
        <w:t xml:space="preserve">arkers of male </w:t>
      </w:r>
      <w:r w:rsidR="00633BBB">
        <w:rPr>
          <w:rFonts w:ascii="Times New Roman" w:hAnsi="Times New Roman" w:cs="Times New Roman"/>
          <w:sz w:val="24"/>
          <w:szCs w:val="24"/>
          <w:lang w:val="en-GB"/>
        </w:rPr>
        <w:t>Wistar</w:t>
      </w:r>
      <w:r w:rsidRPr="00633BBB">
        <w:rPr>
          <w:rFonts w:ascii="Times New Roman" w:hAnsi="Times New Roman" w:cs="Times New Roman"/>
          <w:sz w:val="24"/>
          <w:szCs w:val="24"/>
          <w:lang w:val="en-GB"/>
        </w:rPr>
        <w:t xml:space="preserve"> rat.</w:t>
      </w:r>
    </w:p>
    <w:tbl>
      <w:tblPr>
        <w:tblStyle w:val="MediumShading22"/>
        <w:tblW w:w="9889" w:type="dxa"/>
        <w:tblLayout w:type="fixed"/>
        <w:tblLook w:val="0020" w:firstRow="1" w:lastRow="0" w:firstColumn="0" w:lastColumn="0" w:noHBand="0" w:noVBand="0"/>
      </w:tblPr>
      <w:tblGrid>
        <w:gridCol w:w="1809"/>
        <w:gridCol w:w="1560"/>
        <w:gridCol w:w="1842"/>
        <w:gridCol w:w="1560"/>
        <w:gridCol w:w="1417"/>
        <w:gridCol w:w="1701"/>
      </w:tblGrid>
      <w:tr w:rsidR="002C214D" w:rsidRPr="00633BBB" w14:paraId="338D00D7" w14:textId="77777777" w:rsidTr="0026647A">
        <w:trPr>
          <w:cnfStyle w:val="100000000000" w:firstRow="1" w:lastRow="0" w:firstColumn="0" w:lastColumn="0" w:oddVBand="0" w:evenVBand="0" w:oddHBand="0"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1809" w:type="dxa"/>
            <w:shd w:val="clear" w:color="auto" w:fill="FFFFFF" w:themeFill="background1"/>
          </w:tcPr>
          <w:p w14:paraId="6F11442E" w14:textId="77777777" w:rsidR="002C214D" w:rsidRPr="00633BBB" w:rsidRDefault="002C214D" w:rsidP="00724587">
            <w:pPr>
              <w:pStyle w:val="Default"/>
              <w:spacing w:after="120"/>
              <w:jc w:val="center"/>
              <w:rPr>
                <w:sz w:val="20"/>
                <w:szCs w:val="20"/>
                <w:lang w:val="en-GB"/>
              </w:rPr>
            </w:pPr>
            <w:r w:rsidRPr="00633BBB">
              <w:rPr>
                <w:sz w:val="20"/>
                <w:szCs w:val="20"/>
                <w:lang w:val="en-GB"/>
              </w:rPr>
              <w:t>Groups</w:t>
            </w:r>
          </w:p>
        </w:tc>
        <w:tc>
          <w:tcPr>
            <w:tcW w:w="1560" w:type="dxa"/>
            <w:shd w:val="clear" w:color="auto" w:fill="FFFFFF" w:themeFill="background1"/>
          </w:tcPr>
          <w:p w14:paraId="04718F1A" w14:textId="77777777" w:rsidR="002C214D" w:rsidRPr="00633BBB" w:rsidRDefault="002C214D"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SOD u/ml</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138B8BA0" w14:textId="77777777" w:rsidR="002C214D" w:rsidRPr="00633BBB" w:rsidRDefault="002C214D" w:rsidP="00724587">
            <w:pPr>
              <w:pStyle w:val="Default"/>
              <w:spacing w:after="120"/>
              <w:jc w:val="center"/>
              <w:rPr>
                <w:sz w:val="20"/>
                <w:szCs w:val="20"/>
                <w:lang w:val="en-GB"/>
              </w:rPr>
            </w:pPr>
            <w:r w:rsidRPr="00633BBB">
              <w:rPr>
                <w:sz w:val="20"/>
                <w:szCs w:val="20"/>
                <w:lang w:val="en-GB"/>
              </w:rPr>
              <w:t>Nitric Oxide ug/L</w:t>
            </w:r>
          </w:p>
        </w:tc>
        <w:tc>
          <w:tcPr>
            <w:tcW w:w="1560" w:type="dxa"/>
            <w:shd w:val="clear" w:color="auto" w:fill="FFFFFF" w:themeFill="background1"/>
          </w:tcPr>
          <w:p w14:paraId="6B782EEC" w14:textId="77777777" w:rsidR="002C214D" w:rsidRPr="00633BBB" w:rsidRDefault="002C214D"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CAT U/ml</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tcPr>
          <w:p w14:paraId="7CACFD9B" w14:textId="77777777" w:rsidR="002C214D" w:rsidRPr="00633BBB" w:rsidRDefault="002C214D" w:rsidP="00724587">
            <w:pPr>
              <w:pStyle w:val="Default"/>
              <w:spacing w:after="120"/>
              <w:jc w:val="center"/>
              <w:rPr>
                <w:sz w:val="20"/>
                <w:szCs w:val="20"/>
                <w:lang w:val="en-GB"/>
              </w:rPr>
            </w:pPr>
            <w:r w:rsidRPr="00633BBB">
              <w:rPr>
                <w:sz w:val="20"/>
                <w:szCs w:val="20"/>
                <w:lang w:val="en-GB"/>
              </w:rPr>
              <w:t>GSH nmol/L</w:t>
            </w:r>
          </w:p>
        </w:tc>
        <w:tc>
          <w:tcPr>
            <w:tcW w:w="1701" w:type="dxa"/>
            <w:shd w:val="clear" w:color="auto" w:fill="FFFFFF" w:themeFill="background1"/>
          </w:tcPr>
          <w:p w14:paraId="138A167A" w14:textId="77777777" w:rsidR="002C214D" w:rsidRPr="00633BBB" w:rsidRDefault="002C214D"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MDA nmol/L</w:t>
            </w:r>
          </w:p>
        </w:tc>
      </w:tr>
      <w:tr w:rsidR="008C5861" w:rsidRPr="00633BBB" w14:paraId="37581DEA" w14:textId="77777777" w:rsidTr="0026647A">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1809" w:type="dxa"/>
            <w:shd w:val="clear" w:color="auto" w:fill="FFFFFF" w:themeFill="background1"/>
          </w:tcPr>
          <w:p w14:paraId="43660CA0" w14:textId="4484D7F3" w:rsidR="008C5861" w:rsidRPr="00633BBB" w:rsidRDefault="008C5861" w:rsidP="008C5861">
            <w:pPr>
              <w:pStyle w:val="Default"/>
              <w:spacing w:after="120"/>
              <w:jc w:val="center"/>
              <w:rPr>
                <w:sz w:val="20"/>
                <w:szCs w:val="20"/>
                <w:lang w:val="en-GB"/>
              </w:rPr>
            </w:pPr>
            <w:r w:rsidRPr="008C5861">
              <w:rPr>
                <w:sz w:val="16"/>
                <w:szCs w:val="16"/>
                <w:lang w:val="en-GB"/>
              </w:rPr>
              <w:t>Group 1</w:t>
            </w:r>
          </w:p>
        </w:tc>
        <w:tc>
          <w:tcPr>
            <w:tcW w:w="1560" w:type="dxa"/>
            <w:shd w:val="clear" w:color="auto" w:fill="FFFFFF" w:themeFill="background1"/>
          </w:tcPr>
          <w:p w14:paraId="3CFF2BC5"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0.25±0.72</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243EEFA6" w14:textId="77777777" w:rsidR="008C5861" w:rsidRPr="00633BBB" w:rsidRDefault="008C5861" w:rsidP="008C5861">
            <w:pPr>
              <w:pStyle w:val="Default"/>
              <w:spacing w:after="120"/>
              <w:jc w:val="center"/>
              <w:rPr>
                <w:sz w:val="20"/>
                <w:szCs w:val="20"/>
                <w:lang w:val="en-GB"/>
              </w:rPr>
            </w:pPr>
            <w:r w:rsidRPr="00633BBB">
              <w:rPr>
                <w:sz w:val="20"/>
                <w:szCs w:val="20"/>
                <w:lang w:val="en-GB"/>
              </w:rPr>
              <w:t>1.13±1.99</w:t>
            </w:r>
            <w:r w:rsidRPr="00633BBB">
              <w:rPr>
                <w:sz w:val="20"/>
                <w:szCs w:val="20"/>
                <w:vertAlign w:val="superscript"/>
                <w:lang w:val="en-GB"/>
              </w:rPr>
              <w:t>a</w:t>
            </w:r>
          </w:p>
        </w:tc>
        <w:tc>
          <w:tcPr>
            <w:tcW w:w="1560" w:type="dxa"/>
            <w:shd w:val="clear" w:color="auto" w:fill="FFFFFF" w:themeFill="background1"/>
          </w:tcPr>
          <w:p w14:paraId="1D7C66EF"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10.83±0.21</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tcPr>
          <w:p w14:paraId="48859812" w14:textId="77777777" w:rsidR="008C5861" w:rsidRPr="00633BBB" w:rsidRDefault="008C5861" w:rsidP="008C5861">
            <w:pPr>
              <w:pStyle w:val="Default"/>
              <w:spacing w:after="120"/>
              <w:jc w:val="center"/>
              <w:rPr>
                <w:sz w:val="20"/>
                <w:szCs w:val="20"/>
                <w:lang w:val="en-GB"/>
              </w:rPr>
            </w:pPr>
            <w:r w:rsidRPr="00633BBB">
              <w:rPr>
                <w:sz w:val="20"/>
                <w:szCs w:val="20"/>
                <w:lang w:val="en-GB"/>
              </w:rPr>
              <w:t>11.49±0.74</w:t>
            </w:r>
            <w:r w:rsidRPr="00633BBB">
              <w:rPr>
                <w:sz w:val="20"/>
                <w:szCs w:val="20"/>
                <w:vertAlign w:val="superscript"/>
                <w:lang w:val="en-GB"/>
              </w:rPr>
              <w:t>a</w:t>
            </w:r>
          </w:p>
        </w:tc>
        <w:tc>
          <w:tcPr>
            <w:tcW w:w="1701" w:type="dxa"/>
            <w:shd w:val="clear" w:color="auto" w:fill="FFFFFF" w:themeFill="background1"/>
          </w:tcPr>
          <w:p w14:paraId="4827BBB0"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9.11±0.25</w:t>
            </w:r>
            <w:r w:rsidRPr="00633BBB">
              <w:rPr>
                <w:sz w:val="20"/>
                <w:szCs w:val="20"/>
                <w:vertAlign w:val="superscript"/>
                <w:lang w:val="en-GB"/>
              </w:rPr>
              <w:t>a</w:t>
            </w:r>
          </w:p>
        </w:tc>
      </w:tr>
      <w:tr w:rsidR="008C5861" w:rsidRPr="00633BBB" w14:paraId="575FFCE1" w14:textId="77777777" w:rsidTr="0026647A">
        <w:trPr>
          <w:trHeight w:val="116"/>
        </w:trPr>
        <w:tc>
          <w:tcPr>
            <w:cnfStyle w:val="000010000000" w:firstRow="0" w:lastRow="0" w:firstColumn="0" w:lastColumn="0" w:oddVBand="1" w:evenVBand="0" w:oddHBand="0" w:evenHBand="0" w:firstRowFirstColumn="0" w:firstRowLastColumn="0" w:lastRowFirstColumn="0" w:lastRowLastColumn="0"/>
            <w:tcW w:w="1809" w:type="dxa"/>
            <w:shd w:val="clear" w:color="auto" w:fill="FFFFFF" w:themeFill="background1"/>
          </w:tcPr>
          <w:p w14:paraId="4A805EB7" w14:textId="11A42FC4" w:rsidR="008C5861" w:rsidRPr="00633BBB" w:rsidRDefault="008C5861" w:rsidP="008C5861">
            <w:pPr>
              <w:pStyle w:val="Default"/>
              <w:spacing w:after="120"/>
              <w:jc w:val="center"/>
              <w:rPr>
                <w:sz w:val="20"/>
                <w:szCs w:val="20"/>
                <w:lang w:val="en-GB"/>
              </w:rPr>
            </w:pPr>
            <w:r w:rsidRPr="008C5861">
              <w:rPr>
                <w:sz w:val="16"/>
                <w:szCs w:val="16"/>
                <w:lang w:val="en-GB"/>
              </w:rPr>
              <w:t>Group 2</w:t>
            </w:r>
          </w:p>
        </w:tc>
        <w:tc>
          <w:tcPr>
            <w:tcW w:w="1560" w:type="dxa"/>
            <w:shd w:val="clear" w:color="auto" w:fill="FFFFFF" w:themeFill="background1"/>
          </w:tcPr>
          <w:p w14:paraId="39BE81F9"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3.70±0.09</w:t>
            </w:r>
            <w:r w:rsidRPr="00633BBB">
              <w:rPr>
                <w:sz w:val="20"/>
                <w:szCs w:val="20"/>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5C8D1216" w14:textId="77777777" w:rsidR="008C5861" w:rsidRPr="00633BBB" w:rsidRDefault="008C5861" w:rsidP="008C5861">
            <w:pPr>
              <w:pStyle w:val="Default"/>
              <w:spacing w:after="120"/>
              <w:jc w:val="center"/>
              <w:rPr>
                <w:sz w:val="20"/>
                <w:szCs w:val="20"/>
                <w:lang w:val="en-GB"/>
              </w:rPr>
            </w:pPr>
            <w:r w:rsidRPr="00633BBB">
              <w:rPr>
                <w:sz w:val="20"/>
                <w:szCs w:val="20"/>
                <w:lang w:val="en-GB"/>
              </w:rPr>
              <w:t>9.61±0.24</w:t>
            </w:r>
            <w:r w:rsidRPr="00633BBB">
              <w:rPr>
                <w:sz w:val="20"/>
                <w:szCs w:val="20"/>
                <w:vertAlign w:val="superscript"/>
                <w:lang w:val="en-GB"/>
              </w:rPr>
              <w:t>b</w:t>
            </w:r>
          </w:p>
        </w:tc>
        <w:tc>
          <w:tcPr>
            <w:tcW w:w="1560" w:type="dxa"/>
            <w:shd w:val="clear" w:color="auto" w:fill="FFFFFF" w:themeFill="background1"/>
          </w:tcPr>
          <w:p w14:paraId="2AFBADA9"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54.76±0.56</w:t>
            </w:r>
            <w:r w:rsidRPr="00633BBB">
              <w:rPr>
                <w:sz w:val="20"/>
                <w:szCs w:val="20"/>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tcPr>
          <w:p w14:paraId="1441F3CE" w14:textId="77777777" w:rsidR="008C5861" w:rsidRPr="00633BBB" w:rsidRDefault="008C5861" w:rsidP="008C5861">
            <w:pPr>
              <w:pStyle w:val="Default"/>
              <w:spacing w:after="120"/>
              <w:jc w:val="center"/>
              <w:rPr>
                <w:sz w:val="20"/>
                <w:szCs w:val="20"/>
                <w:lang w:val="en-GB"/>
              </w:rPr>
            </w:pPr>
            <w:r w:rsidRPr="00633BBB">
              <w:rPr>
                <w:sz w:val="20"/>
                <w:szCs w:val="20"/>
                <w:lang w:val="en-GB"/>
              </w:rPr>
              <w:t>59.55±0.79</w:t>
            </w:r>
            <w:r w:rsidRPr="00633BBB">
              <w:rPr>
                <w:sz w:val="20"/>
                <w:szCs w:val="20"/>
                <w:vertAlign w:val="superscript"/>
                <w:lang w:val="en-GB"/>
              </w:rPr>
              <w:t>b</w:t>
            </w:r>
          </w:p>
        </w:tc>
        <w:tc>
          <w:tcPr>
            <w:tcW w:w="1701" w:type="dxa"/>
            <w:shd w:val="clear" w:color="auto" w:fill="FFFFFF" w:themeFill="background1"/>
          </w:tcPr>
          <w:p w14:paraId="4132DD48"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23.19±0.53</w:t>
            </w:r>
            <w:r w:rsidRPr="00633BBB">
              <w:rPr>
                <w:sz w:val="20"/>
                <w:szCs w:val="20"/>
                <w:vertAlign w:val="superscript"/>
                <w:lang w:val="en-GB"/>
              </w:rPr>
              <w:t>b</w:t>
            </w:r>
          </w:p>
        </w:tc>
      </w:tr>
      <w:tr w:rsidR="008C5861" w:rsidRPr="00633BBB" w14:paraId="2025BF49" w14:textId="77777777" w:rsidTr="0026647A">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1809" w:type="dxa"/>
            <w:shd w:val="clear" w:color="auto" w:fill="FFFFFF" w:themeFill="background1"/>
          </w:tcPr>
          <w:p w14:paraId="187528E5" w14:textId="5C0D3AFB" w:rsidR="008C5861" w:rsidRPr="00633BBB" w:rsidRDefault="008C5861" w:rsidP="008C5861">
            <w:pPr>
              <w:pStyle w:val="Default"/>
              <w:spacing w:after="120"/>
              <w:jc w:val="center"/>
              <w:rPr>
                <w:sz w:val="20"/>
                <w:szCs w:val="20"/>
                <w:lang w:val="en-GB"/>
              </w:rPr>
            </w:pPr>
            <w:r w:rsidRPr="008C5861">
              <w:rPr>
                <w:sz w:val="16"/>
                <w:szCs w:val="16"/>
                <w:lang w:val="en-GB"/>
              </w:rPr>
              <w:t>Group 3</w:t>
            </w:r>
          </w:p>
        </w:tc>
        <w:tc>
          <w:tcPr>
            <w:tcW w:w="1560" w:type="dxa"/>
            <w:shd w:val="clear" w:color="auto" w:fill="FFFFFF" w:themeFill="background1"/>
          </w:tcPr>
          <w:p w14:paraId="61AE94E8"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1.05±0.07</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01937F92" w14:textId="77777777" w:rsidR="008C5861" w:rsidRPr="00633BBB" w:rsidRDefault="008C5861" w:rsidP="008C5861">
            <w:pPr>
              <w:pStyle w:val="Default"/>
              <w:spacing w:after="120"/>
              <w:jc w:val="center"/>
              <w:rPr>
                <w:sz w:val="20"/>
                <w:szCs w:val="20"/>
                <w:lang w:val="en-GB"/>
              </w:rPr>
            </w:pPr>
            <w:r w:rsidRPr="00633BBB">
              <w:rPr>
                <w:sz w:val="20"/>
                <w:szCs w:val="20"/>
                <w:lang w:val="en-GB"/>
              </w:rPr>
              <w:t>2.08±0.42</w:t>
            </w:r>
            <w:r w:rsidRPr="00633BBB">
              <w:rPr>
                <w:sz w:val="20"/>
                <w:szCs w:val="20"/>
                <w:vertAlign w:val="superscript"/>
                <w:lang w:val="en-GB"/>
              </w:rPr>
              <w:t>a</w:t>
            </w:r>
          </w:p>
        </w:tc>
        <w:tc>
          <w:tcPr>
            <w:tcW w:w="1560" w:type="dxa"/>
            <w:shd w:val="clear" w:color="auto" w:fill="FFFFFF" w:themeFill="background1"/>
          </w:tcPr>
          <w:p w14:paraId="1291BE1D"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12.80±0.13</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tcPr>
          <w:p w14:paraId="7C37093E" w14:textId="77777777" w:rsidR="008C5861" w:rsidRPr="00633BBB" w:rsidRDefault="008C5861" w:rsidP="008C5861">
            <w:pPr>
              <w:pStyle w:val="Default"/>
              <w:spacing w:after="120"/>
              <w:jc w:val="center"/>
              <w:rPr>
                <w:sz w:val="20"/>
                <w:szCs w:val="20"/>
                <w:lang w:val="en-GB"/>
              </w:rPr>
            </w:pPr>
            <w:r w:rsidRPr="00633BBB">
              <w:rPr>
                <w:sz w:val="20"/>
                <w:szCs w:val="20"/>
                <w:lang w:val="en-GB"/>
              </w:rPr>
              <w:t>15.92±0.40</w:t>
            </w:r>
            <w:r w:rsidRPr="00633BBB">
              <w:rPr>
                <w:sz w:val="20"/>
                <w:szCs w:val="20"/>
                <w:vertAlign w:val="superscript"/>
                <w:lang w:val="en-GB"/>
              </w:rPr>
              <w:t>a</w:t>
            </w:r>
          </w:p>
        </w:tc>
        <w:tc>
          <w:tcPr>
            <w:tcW w:w="1701" w:type="dxa"/>
            <w:shd w:val="clear" w:color="auto" w:fill="FFFFFF" w:themeFill="background1"/>
          </w:tcPr>
          <w:p w14:paraId="666A8964"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9.16±0.61</w:t>
            </w:r>
            <w:r w:rsidRPr="00633BBB">
              <w:rPr>
                <w:sz w:val="20"/>
                <w:szCs w:val="20"/>
                <w:vertAlign w:val="superscript"/>
                <w:lang w:val="en-GB"/>
              </w:rPr>
              <w:t>a</w:t>
            </w:r>
          </w:p>
        </w:tc>
      </w:tr>
      <w:tr w:rsidR="008C5861" w:rsidRPr="00633BBB" w14:paraId="52350BB4" w14:textId="77777777" w:rsidTr="0026647A">
        <w:trPr>
          <w:trHeight w:val="116"/>
        </w:trPr>
        <w:tc>
          <w:tcPr>
            <w:cnfStyle w:val="000010000000" w:firstRow="0" w:lastRow="0" w:firstColumn="0" w:lastColumn="0" w:oddVBand="1" w:evenVBand="0" w:oddHBand="0" w:evenHBand="0" w:firstRowFirstColumn="0" w:firstRowLastColumn="0" w:lastRowFirstColumn="0" w:lastRowLastColumn="0"/>
            <w:tcW w:w="1809" w:type="dxa"/>
            <w:shd w:val="clear" w:color="auto" w:fill="FFFFFF" w:themeFill="background1"/>
          </w:tcPr>
          <w:p w14:paraId="632813F5" w14:textId="4DF6122C" w:rsidR="008C5861" w:rsidRPr="00633BBB" w:rsidRDefault="008C5861" w:rsidP="008C5861">
            <w:pPr>
              <w:pStyle w:val="Default"/>
              <w:spacing w:after="120"/>
              <w:jc w:val="center"/>
              <w:rPr>
                <w:sz w:val="20"/>
                <w:szCs w:val="20"/>
                <w:lang w:val="en-GB"/>
              </w:rPr>
            </w:pPr>
            <w:r w:rsidRPr="008C5861">
              <w:rPr>
                <w:sz w:val="16"/>
                <w:szCs w:val="16"/>
                <w:lang w:val="en-GB"/>
              </w:rPr>
              <w:t>Group 4</w:t>
            </w:r>
          </w:p>
        </w:tc>
        <w:tc>
          <w:tcPr>
            <w:tcW w:w="1560" w:type="dxa"/>
            <w:shd w:val="clear" w:color="auto" w:fill="FFFFFF" w:themeFill="background1"/>
          </w:tcPr>
          <w:p w14:paraId="13927FF0"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1.68±0.25</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7642DD2C" w14:textId="77777777" w:rsidR="008C5861" w:rsidRPr="00633BBB" w:rsidRDefault="008C5861" w:rsidP="008C5861">
            <w:pPr>
              <w:pStyle w:val="Default"/>
              <w:spacing w:after="120"/>
              <w:jc w:val="center"/>
              <w:rPr>
                <w:sz w:val="20"/>
                <w:szCs w:val="20"/>
                <w:lang w:val="en-GB"/>
              </w:rPr>
            </w:pPr>
            <w:r w:rsidRPr="00633BBB">
              <w:rPr>
                <w:sz w:val="20"/>
                <w:szCs w:val="20"/>
                <w:lang w:val="en-GB"/>
              </w:rPr>
              <w:t>8.16±0.12</w:t>
            </w:r>
            <w:r w:rsidRPr="00633BBB">
              <w:rPr>
                <w:sz w:val="20"/>
                <w:szCs w:val="20"/>
                <w:vertAlign w:val="superscript"/>
                <w:lang w:val="en-GB"/>
              </w:rPr>
              <w:t>b</w:t>
            </w:r>
          </w:p>
        </w:tc>
        <w:tc>
          <w:tcPr>
            <w:tcW w:w="1560" w:type="dxa"/>
            <w:shd w:val="clear" w:color="auto" w:fill="FFFFFF" w:themeFill="background1"/>
          </w:tcPr>
          <w:p w14:paraId="7E2BC9A8"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38.73±0.23</w:t>
            </w:r>
            <w:r w:rsidRPr="00633BBB">
              <w:rPr>
                <w:sz w:val="20"/>
                <w:szCs w:val="20"/>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tcPr>
          <w:p w14:paraId="70E428CA" w14:textId="77777777" w:rsidR="008C5861" w:rsidRPr="00633BBB" w:rsidRDefault="008C5861" w:rsidP="008C5861">
            <w:pPr>
              <w:pStyle w:val="Default"/>
              <w:spacing w:after="120"/>
              <w:jc w:val="center"/>
              <w:rPr>
                <w:sz w:val="20"/>
                <w:szCs w:val="20"/>
                <w:lang w:val="en-GB"/>
              </w:rPr>
            </w:pPr>
            <w:r w:rsidRPr="00633BBB">
              <w:rPr>
                <w:sz w:val="20"/>
                <w:szCs w:val="20"/>
                <w:lang w:val="en-GB"/>
              </w:rPr>
              <w:t>19.25±0.72</w:t>
            </w:r>
            <w:r w:rsidRPr="00633BBB">
              <w:rPr>
                <w:sz w:val="20"/>
                <w:szCs w:val="20"/>
                <w:vertAlign w:val="superscript"/>
                <w:lang w:val="en-GB"/>
              </w:rPr>
              <w:t>a</w:t>
            </w:r>
          </w:p>
        </w:tc>
        <w:tc>
          <w:tcPr>
            <w:tcW w:w="1701" w:type="dxa"/>
            <w:shd w:val="clear" w:color="auto" w:fill="FFFFFF" w:themeFill="background1"/>
          </w:tcPr>
          <w:p w14:paraId="7BFDC9D6"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11.56±0.37</w:t>
            </w:r>
            <w:r w:rsidRPr="00633BBB">
              <w:rPr>
                <w:sz w:val="20"/>
                <w:szCs w:val="20"/>
                <w:vertAlign w:val="superscript"/>
                <w:lang w:val="en-GB"/>
              </w:rPr>
              <w:t>a</w:t>
            </w:r>
          </w:p>
        </w:tc>
      </w:tr>
      <w:tr w:rsidR="008C5861" w:rsidRPr="00633BBB" w14:paraId="35452AF3" w14:textId="77777777" w:rsidTr="0026647A">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1809" w:type="dxa"/>
            <w:shd w:val="clear" w:color="auto" w:fill="FFFFFF" w:themeFill="background1"/>
          </w:tcPr>
          <w:p w14:paraId="580EE70F" w14:textId="269A12A3" w:rsidR="008C5861" w:rsidRPr="00633BBB" w:rsidRDefault="008C5861" w:rsidP="008C5861">
            <w:pPr>
              <w:pStyle w:val="Default"/>
              <w:spacing w:after="120"/>
              <w:jc w:val="center"/>
              <w:rPr>
                <w:sz w:val="20"/>
                <w:szCs w:val="20"/>
                <w:lang w:val="en-GB"/>
              </w:rPr>
            </w:pPr>
            <w:r w:rsidRPr="008C5861">
              <w:rPr>
                <w:sz w:val="16"/>
                <w:szCs w:val="16"/>
                <w:lang w:val="en-GB"/>
              </w:rPr>
              <w:t>Group 5</w:t>
            </w:r>
          </w:p>
        </w:tc>
        <w:tc>
          <w:tcPr>
            <w:tcW w:w="1560" w:type="dxa"/>
            <w:shd w:val="clear" w:color="auto" w:fill="FFFFFF" w:themeFill="background1"/>
          </w:tcPr>
          <w:p w14:paraId="4EC30F27"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0.79±0.17</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2C2929CE" w14:textId="77777777" w:rsidR="008C5861" w:rsidRPr="00633BBB" w:rsidRDefault="008C5861" w:rsidP="008C5861">
            <w:pPr>
              <w:pStyle w:val="Default"/>
              <w:spacing w:after="120"/>
              <w:jc w:val="center"/>
              <w:rPr>
                <w:sz w:val="20"/>
                <w:szCs w:val="20"/>
                <w:lang w:val="en-GB"/>
              </w:rPr>
            </w:pPr>
            <w:r w:rsidRPr="00633BBB">
              <w:rPr>
                <w:sz w:val="20"/>
                <w:szCs w:val="20"/>
                <w:lang w:val="en-GB"/>
              </w:rPr>
              <w:t>7.13±0.22</w:t>
            </w:r>
            <w:r w:rsidRPr="00633BBB">
              <w:rPr>
                <w:sz w:val="20"/>
                <w:szCs w:val="20"/>
                <w:vertAlign w:val="superscript"/>
                <w:lang w:val="en-GB"/>
              </w:rPr>
              <w:t>b</w:t>
            </w:r>
          </w:p>
        </w:tc>
        <w:tc>
          <w:tcPr>
            <w:tcW w:w="1560" w:type="dxa"/>
            <w:shd w:val="clear" w:color="auto" w:fill="FFFFFF" w:themeFill="background1"/>
          </w:tcPr>
          <w:p w14:paraId="4235871F"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44.77±0.3</w:t>
            </w:r>
            <w:r w:rsidRPr="00633BBB">
              <w:rPr>
                <w:sz w:val="20"/>
                <w:szCs w:val="20"/>
                <w:vertAlign w:val="superscript"/>
                <w:lang w:val="en-GB"/>
              </w:rPr>
              <w:t>d</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tcPr>
          <w:p w14:paraId="1A8D8E73" w14:textId="77777777" w:rsidR="008C5861" w:rsidRPr="00633BBB" w:rsidRDefault="008C5861" w:rsidP="008C5861">
            <w:pPr>
              <w:pStyle w:val="Default"/>
              <w:spacing w:after="120"/>
              <w:jc w:val="center"/>
              <w:rPr>
                <w:sz w:val="20"/>
                <w:szCs w:val="20"/>
                <w:lang w:val="en-GB"/>
              </w:rPr>
            </w:pPr>
            <w:r w:rsidRPr="00633BBB">
              <w:rPr>
                <w:sz w:val="20"/>
                <w:szCs w:val="20"/>
                <w:lang w:val="en-GB"/>
              </w:rPr>
              <w:t>16.53±0.08</w:t>
            </w:r>
            <w:r w:rsidRPr="00633BBB">
              <w:rPr>
                <w:sz w:val="20"/>
                <w:szCs w:val="20"/>
                <w:vertAlign w:val="superscript"/>
                <w:lang w:val="en-GB"/>
              </w:rPr>
              <w:t>a</w:t>
            </w:r>
          </w:p>
        </w:tc>
        <w:tc>
          <w:tcPr>
            <w:tcW w:w="1701" w:type="dxa"/>
            <w:shd w:val="clear" w:color="auto" w:fill="FFFFFF" w:themeFill="background1"/>
          </w:tcPr>
          <w:p w14:paraId="439E919E"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9.75±0.32</w:t>
            </w:r>
            <w:r w:rsidRPr="00633BBB">
              <w:rPr>
                <w:sz w:val="20"/>
                <w:szCs w:val="20"/>
                <w:vertAlign w:val="superscript"/>
                <w:lang w:val="en-GB"/>
              </w:rPr>
              <w:t>a</w:t>
            </w:r>
          </w:p>
        </w:tc>
      </w:tr>
      <w:tr w:rsidR="008C5861" w:rsidRPr="00633BBB" w14:paraId="03B9D05F" w14:textId="77777777" w:rsidTr="0026647A">
        <w:trPr>
          <w:trHeight w:val="116"/>
        </w:trPr>
        <w:tc>
          <w:tcPr>
            <w:cnfStyle w:val="000010000000" w:firstRow="0" w:lastRow="0" w:firstColumn="0" w:lastColumn="0" w:oddVBand="1" w:evenVBand="0" w:oddHBand="0" w:evenHBand="0" w:firstRowFirstColumn="0" w:firstRowLastColumn="0" w:lastRowFirstColumn="0" w:lastRowLastColumn="0"/>
            <w:tcW w:w="1809" w:type="dxa"/>
            <w:shd w:val="clear" w:color="auto" w:fill="FFFFFF" w:themeFill="background1"/>
          </w:tcPr>
          <w:p w14:paraId="398D69DE" w14:textId="774152FC" w:rsidR="008C5861" w:rsidRPr="00633BBB" w:rsidRDefault="008C5861" w:rsidP="008C5861">
            <w:pPr>
              <w:pStyle w:val="Default"/>
              <w:spacing w:after="120"/>
              <w:jc w:val="center"/>
              <w:rPr>
                <w:sz w:val="20"/>
                <w:szCs w:val="20"/>
                <w:lang w:val="en-GB"/>
              </w:rPr>
            </w:pPr>
            <w:r w:rsidRPr="008C5861">
              <w:rPr>
                <w:sz w:val="16"/>
                <w:szCs w:val="16"/>
                <w:lang w:val="en-GB"/>
              </w:rPr>
              <w:t>Group 6</w:t>
            </w:r>
          </w:p>
        </w:tc>
        <w:tc>
          <w:tcPr>
            <w:tcW w:w="1560" w:type="dxa"/>
            <w:shd w:val="clear" w:color="auto" w:fill="FFFFFF" w:themeFill="background1"/>
          </w:tcPr>
          <w:p w14:paraId="01234F55"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1.38±0.35</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42A70FA6" w14:textId="77777777" w:rsidR="008C5861" w:rsidRPr="00633BBB" w:rsidRDefault="008C5861" w:rsidP="008C5861">
            <w:pPr>
              <w:pStyle w:val="Default"/>
              <w:spacing w:after="120"/>
              <w:jc w:val="center"/>
              <w:rPr>
                <w:sz w:val="20"/>
                <w:szCs w:val="20"/>
                <w:lang w:val="en-GB"/>
              </w:rPr>
            </w:pPr>
            <w:r w:rsidRPr="00633BBB">
              <w:rPr>
                <w:sz w:val="20"/>
                <w:szCs w:val="20"/>
                <w:lang w:val="en-GB"/>
              </w:rPr>
              <w:t>6.99±0.59</w:t>
            </w:r>
            <w:r w:rsidRPr="00633BBB">
              <w:rPr>
                <w:sz w:val="20"/>
                <w:szCs w:val="20"/>
                <w:vertAlign w:val="superscript"/>
                <w:lang w:val="en-GB"/>
              </w:rPr>
              <w:t>b</w:t>
            </w:r>
          </w:p>
        </w:tc>
        <w:tc>
          <w:tcPr>
            <w:tcW w:w="1560" w:type="dxa"/>
            <w:shd w:val="clear" w:color="auto" w:fill="FFFFFF" w:themeFill="background1"/>
          </w:tcPr>
          <w:p w14:paraId="1E102DBF"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33.66±0.02</w:t>
            </w:r>
            <w:r w:rsidRPr="00633BBB">
              <w:rPr>
                <w:sz w:val="20"/>
                <w:szCs w:val="20"/>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tcPr>
          <w:p w14:paraId="6DB7C08A" w14:textId="77777777" w:rsidR="008C5861" w:rsidRPr="00633BBB" w:rsidRDefault="008C5861" w:rsidP="008C5861">
            <w:pPr>
              <w:pStyle w:val="Default"/>
              <w:spacing w:after="120"/>
              <w:jc w:val="center"/>
              <w:rPr>
                <w:sz w:val="20"/>
                <w:szCs w:val="20"/>
                <w:lang w:val="en-GB"/>
              </w:rPr>
            </w:pPr>
            <w:r w:rsidRPr="00633BBB">
              <w:rPr>
                <w:sz w:val="20"/>
                <w:szCs w:val="20"/>
                <w:lang w:val="en-GB"/>
              </w:rPr>
              <w:t>17.45±0.52</w:t>
            </w:r>
            <w:r w:rsidRPr="00633BBB">
              <w:rPr>
                <w:sz w:val="20"/>
                <w:szCs w:val="20"/>
                <w:vertAlign w:val="superscript"/>
                <w:lang w:val="en-GB"/>
              </w:rPr>
              <w:t>a</w:t>
            </w:r>
          </w:p>
        </w:tc>
        <w:tc>
          <w:tcPr>
            <w:tcW w:w="1701" w:type="dxa"/>
            <w:shd w:val="clear" w:color="auto" w:fill="FFFFFF" w:themeFill="background1"/>
          </w:tcPr>
          <w:p w14:paraId="3D626B43"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11.08±0.76</w:t>
            </w:r>
            <w:r w:rsidRPr="00633BBB">
              <w:rPr>
                <w:sz w:val="20"/>
                <w:szCs w:val="20"/>
                <w:vertAlign w:val="superscript"/>
                <w:lang w:val="en-GB"/>
              </w:rPr>
              <w:t>a</w:t>
            </w:r>
          </w:p>
        </w:tc>
      </w:tr>
      <w:tr w:rsidR="008C5861" w:rsidRPr="00633BBB" w14:paraId="0B2F44A6" w14:textId="77777777" w:rsidTr="0026647A">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1809" w:type="dxa"/>
            <w:shd w:val="clear" w:color="auto" w:fill="FFFFFF" w:themeFill="background1"/>
          </w:tcPr>
          <w:p w14:paraId="0A7B76A0" w14:textId="1073C416" w:rsidR="008C5861" w:rsidRPr="00633BBB" w:rsidRDefault="008C5861" w:rsidP="008C5861">
            <w:pPr>
              <w:pStyle w:val="Default"/>
              <w:spacing w:after="120"/>
              <w:jc w:val="center"/>
              <w:rPr>
                <w:sz w:val="20"/>
                <w:szCs w:val="20"/>
                <w:lang w:val="en-GB"/>
              </w:rPr>
            </w:pPr>
            <w:r w:rsidRPr="008C5861">
              <w:rPr>
                <w:sz w:val="16"/>
                <w:szCs w:val="16"/>
                <w:lang w:val="en-GB"/>
              </w:rPr>
              <w:t>Group 7</w:t>
            </w:r>
          </w:p>
        </w:tc>
        <w:tc>
          <w:tcPr>
            <w:tcW w:w="1560" w:type="dxa"/>
            <w:shd w:val="clear" w:color="auto" w:fill="FFFFFF" w:themeFill="background1"/>
          </w:tcPr>
          <w:p w14:paraId="3D828EC0"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0.51±0.25</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54AB1F2F" w14:textId="77777777" w:rsidR="008C5861" w:rsidRPr="00633BBB" w:rsidRDefault="008C5861" w:rsidP="008C5861">
            <w:pPr>
              <w:pStyle w:val="Default"/>
              <w:spacing w:after="120"/>
              <w:jc w:val="center"/>
              <w:rPr>
                <w:sz w:val="20"/>
                <w:szCs w:val="20"/>
                <w:lang w:val="en-GB"/>
              </w:rPr>
            </w:pPr>
            <w:r w:rsidRPr="00633BBB">
              <w:rPr>
                <w:sz w:val="20"/>
                <w:szCs w:val="20"/>
                <w:lang w:val="en-GB"/>
              </w:rPr>
              <w:t>1.85±0.01</w:t>
            </w:r>
            <w:r w:rsidRPr="00633BBB">
              <w:rPr>
                <w:sz w:val="20"/>
                <w:szCs w:val="20"/>
                <w:vertAlign w:val="superscript"/>
                <w:lang w:val="en-GB"/>
              </w:rPr>
              <w:t>a</w:t>
            </w:r>
          </w:p>
        </w:tc>
        <w:tc>
          <w:tcPr>
            <w:tcW w:w="1560" w:type="dxa"/>
            <w:shd w:val="clear" w:color="auto" w:fill="FFFFFF" w:themeFill="background1"/>
          </w:tcPr>
          <w:p w14:paraId="43D83A32"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11.82±0.00</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tcPr>
          <w:p w14:paraId="593D6E1F" w14:textId="77777777" w:rsidR="008C5861" w:rsidRPr="00633BBB" w:rsidRDefault="008C5861" w:rsidP="008C5861">
            <w:pPr>
              <w:pStyle w:val="Default"/>
              <w:spacing w:after="120"/>
              <w:jc w:val="center"/>
              <w:rPr>
                <w:sz w:val="20"/>
                <w:szCs w:val="20"/>
                <w:lang w:val="en-GB"/>
              </w:rPr>
            </w:pPr>
            <w:r w:rsidRPr="00633BBB">
              <w:rPr>
                <w:sz w:val="20"/>
                <w:szCs w:val="20"/>
                <w:lang w:val="en-GB"/>
              </w:rPr>
              <w:t>15.17±0.45</w:t>
            </w:r>
            <w:r w:rsidRPr="00633BBB">
              <w:rPr>
                <w:sz w:val="20"/>
                <w:szCs w:val="20"/>
                <w:vertAlign w:val="superscript"/>
                <w:lang w:val="en-GB"/>
              </w:rPr>
              <w:t>a</w:t>
            </w:r>
          </w:p>
        </w:tc>
        <w:tc>
          <w:tcPr>
            <w:tcW w:w="1701" w:type="dxa"/>
            <w:shd w:val="clear" w:color="auto" w:fill="FFFFFF" w:themeFill="background1"/>
          </w:tcPr>
          <w:p w14:paraId="24B692ED"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33BBB">
              <w:rPr>
                <w:sz w:val="20"/>
                <w:szCs w:val="20"/>
                <w:lang w:val="en-GB"/>
              </w:rPr>
              <w:t>10.83±0.62</w:t>
            </w:r>
            <w:r w:rsidRPr="00633BBB">
              <w:rPr>
                <w:sz w:val="20"/>
                <w:szCs w:val="20"/>
                <w:vertAlign w:val="superscript"/>
                <w:lang w:val="en-GB"/>
              </w:rPr>
              <w:t>a</w:t>
            </w:r>
          </w:p>
        </w:tc>
      </w:tr>
      <w:tr w:rsidR="008C5861" w:rsidRPr="00633BBB" w14:paraId="25A25768" w14:textId="77777777" w:rsidTr="0026647A">
        <w:trPr>
          <w:trHeight w:val="116"/>
        </w:trPr>
        <w:tc>
          <w:tcPr>
            <w:cnfStyle w:val="000010000000" w:firstRow="0" w:lastRow="0" w:firstColumn="0" w:lastColumn="0" w:oddVBand="1" w:evenVBand="0" w:oddHBand="0" w:evenHBand="0" w:firstRowFirstColumn="0" w:firstRowLastColumn="0" w:lastRowFirstColumn="0" w:lastRowLastColumn="0"/>
            <w:tcW w:w="1809" w:type="dxa"/>
            <w:shd w:val="clear" w:color="auto" w:fill="FFFFFF" w:themeFill="background1"/>
          </w:tcPr>
          <w:p w14:paraId="2F6950C6" w14:textId="6D8F7DB4" w:rsidR="008C5861" w:rsidRPr="00633BBB" w:rsidRDefault="008C5861" w:rsidP="008C5861">
            <w:pPr>
              <w:pStyle w:val="Default"/>
              <w:spacing w:after="120"/>
              <w:jc w:val="center"/>
              <w:rPr>
                <w:sz w:val="20"/>
                <w:szCs w:val="20"/>
                <w:lang w:val="en-GB"/>
              </w:rPr>
            </w:pPr>
            <w:r w:rsidRPr="008C5861">
              <w:rPr>
                <w:sz w:val="16"/>
                <w:szCs w:val="16"/>
                <w:lang w:val="en-GB"/>
              </w:rPr>
              <w:t>Group 8</w:t>
            </w:r>
          </w:p>
        </w:tc>
        <w:tc>
          <w:tcPr>
            <w:tcW w:w="1560" w:type="dxa"/>
            <w:shd w:val="clear" w:color="auto" w:fill="FFFFFF" w:themeFill="background1"/>
          </w:tcPr>
          <w:p w14:paraId="764C85CE"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0.21±0.13</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FFFFF" w:themeFill="background1"/>
          </w:tcPr>
          <w:p w14:paraId="70B633C8" w14:textId="77777777" w:rsidR="008C5861" w:rsidRPr="00633BBB" w:rsidRDefault="008C5861" w:rsidP="008C5861">
            <w:pPr>
              <w:pStyle w:val="Default"/>
              <w:spacing w:after="120"/>
              <w:jc w:val="center"/>
              <w:rPr>
                <w:sz w:val="20"/>
                <w:szCs w:val="20"/>
                <w:lang w:val="en-GB"/>
              </w:rPr>
            </w:pPr>
            <w:r w:rsidRPr="00633BBB">
              <w:rPr>
                <w:sz w:val="20"/>
                <w:szCs w:val="20"/>
                <w:lang w:val="en-GB"/>
              </w:rPr>
              <w:t>1.16±0.24</w:t>
            </w:r>
            <w:r w:rsidRPr="00633BBB">
              <w:rPr>
                <w:sz w:val="20"/>
                <w:szCs w:val="20"/>
                <w:vertAlign w:val="superscript"/>
                <w:lang w:val="en-GB"/>
              </w:rPr>
              <w:t>a</w:t>
            </w:r>
          </w:p>
        </w:tc>
        <w:tc>
          <w:tcPr>
            <w:tcW w:w="1560" w:type="dxa"/>
            <w:shd w:val="clear" w:color="auto" w:fill="FFFFFF" w:themeFill="background1"/>
          </w:tcPr>
          <w:p w14:paraId="18ED7AEA"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10.68±0.66</w:t>
            </w:r>
            <w:r w:rsidRPr="00633BBB">
              <w:rPr>
                <w:sz w:val="20"/>
                <w:szCs w:val="20"/>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tcPr>
          <w:p w14:paraId="69913534" w14:textId="77777777" w:rsidR="008C5861" w:rsidRPr="00633BBB" w:rsidRDefault="008C5861" w:rsidP="008C5861">
            <w:pPr>
              <w:pStyle w:val="Default"/>
              <w:spacing w:after="120"/>
              <w:jc w:val="center"/>
              <w:rPr>
                <w:sz w:val="20"/>
                <w:szCs w:val="20"/>
                <w:lang w:val="en-GB"/>
              </w:rPr>
            </w:pPr>
            <w:r w:rsidRPr="00633BBB">
              <w:rPr>
                <w:sz w:val="20"/>
                <w:szCs w:val="20"/>
                <w:lang w:val="en-GB"/>
              </w:rPr>
              <w:t>10.82±0.10</w:t>
            </w:r>
            <w:r w:rsidRPr="00633BBB">
              <w:rPr>
                <w:sz w:val="20"/>
                <w:szCs w:val="20"/>
                <w:vertAlign w:val="superscript"/>
                <w:lang w:val="en-GB"/>
              </w:rPr>
              <w:t>a</w:t>
            </w:r>
          </w:p>
        </w:tc>
        <w:tc>
          <w:tcPr>
            <w:tcW w:w="1701" w:type="dxa"/>
            <w:shd w:val="clear" w:color="auto" w:fill="FFFFFF" w:themeFill="background1"/>
          </w:tcPr>
          <w:p w14:paraId="02B2EFB3"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33BBB">
              <w:rPr>
                <w:sz w:val="20"/>
                <w:szCs w:val="20"/>
                <w:lang w:val="en-GB"/>
              </w:rPr>
              <w:t>10.13±0.58</w:t>
            </w:r>
            <w:r w:rsidRPr="00633BBB">
              <w:rPr>
                <w:sz w:val="20"/>
                <w:szCs w:val="20"/>
                <w:vertAlign w:val="superscript"/>
                <w:lang w:val="en-GB"/>
              </w:rPr>
              <w:t>a</w:t>
            </w:r>
          </w:p>
        </w:tc>
      </w:tr>
    </w:tbl>
    <w:p w14:paraId="5FFFFF28" w14:textId="77777777" w:rsidR="002C214D" w:rsidRPr="00633BBB" w:rsidRDefault="00A160AB"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Values represents Mean ± SEM, n=5</w:t>
      </w:r>
      <w:r w:rsidR="002C214D" w:rsidRPr="00633BBB">
        <w:rPr>
          <w:rFonts w:ascii="Times New Roman" w:hAnsi="Times New Roman" w:cs="Times New Roman"/>
          <w:sz w:val="24"/>
          <w:szCs w:val="24"/>
          <w:lang w:val="en-GB"/>
        </w:rPr>
        <w:t>. Means in the same column with same different superscript alphabet are significantly different at p≤0.05</w:t>
      </w:r>
    </w:p>
    <w:p w14:paraId="60B275BD" w14:textId="6BA9FCD8" w:rsidR="002C214D" w:rsidRPr="00633BBB" w:rsidRDefault="002C214D" w:rsidP="00724587">
      <w:pPr>
        <w:spacing w:after="120" w:line="360" w:lineRule="auto"/>
        <w:jc w:val="both"/>
        <w:rPr>
          <w:rFonts w:ascii="Times New Roman" w:hAnsi="Times New Roman" w:cs="Times New Roman"/>
          <w:noProof/>
          <w:sz w:val="24"/>
          <w:szCs w:val="24"/>
          <w:lang w:val="en-GB"/>
        </w:rPr>
      </w:pPr>
      <w:r w:rsidRPr="00633BBB">
        <w:rPr>
          <w:rFonts w:ascii="Times New Roman" w:hAnsi="Times New Roman" w:cs="Times New Roman"/>
          <w:b/>
          <w:bCs/>
          <w:sz w:val="24"/>
          <w:szCs w:val="24"/>
          <w:lang w:val="en-GB"/>
        </w:rPr>
        <w:t>Table</w:t>
      </w:r>
      <w:r w:rsidRPr="00633BBB">
        <w:rPr>
          <w:rFonts w:ascii="Times New Roman" w:hAnsi="Times New Roman" w:cs="Times New Roman"/>
          <w:bCs/>
          <w:sz w:val="24"/>
          <w:szCs w:val="24"/>
          <w:lang w:val="en-GB"/>
        </w:rPr>
        <w:t xml:space="preserve"> </w:t>
      </w:r>
      <w:r w:rsidRPr="00633BBB">
        <w:rPr>
          <w:rFonts w:ascii="Times New Roman" w:hAnsi="Times New Roman" w:cs="Times New Roman"/>
          <w:b/>
          <w:bCs/>
          <w:sz w:val="24"/>
          <w:szCs w:val="24"/>
          <w:lang w:val="en-GB"/>
        </w:rPr>
        <w:t>5</w:t>
      </w:r>
      <w:r w:rsidRPr="00633BBB">
        <w:rPr>
          <w:rFonts w:ascii="Times New Roman" w:hAnsi="Times New Roman" w:cs="Times New Roman"/>
          <w:bCs/>
          <w:sz w:val="24"/>
          <w:szCs w:val="24"/>
          <w:lang w:val="en-GB"/>
        </w:rPr>
        <w:t xml:space="preserve">: Effect of </w:t>
      </w:r>
      <w:r w:rsidR="00EA7B7F">
        <w:rPr>
          <w:rFonts w:ascii="Times New Roman" w:hAnsi="Times New Roman" w:cs="Times New Roman"/>
          <w:bCs/>
          <w:sz w:val="24"/>
          <w:szCs w:val="24"/>
          <w:lang w:val="en-GB"/>
        </w:rPr>
        <w:t>c</w:t>
      </w:r>
      <w:r w:rsidRPr="00633BBB">
        <w:rPr>
          <w:rFonts w:ascii="Times New Roman" w:hAnsi="Times New Roman" w:cs="Times New Roman"/>
          <w:bCs/>
          <w:sz w:val="24"/>
          <w:szCs w:val="24"/>
          <w:lang w:val="en-GB"/>
        </w:rPr>
        <w:t xml:space="preserve">isplatin and the ameliorative potential of aqueous extract of </w:t>
      </w:r>
      <w:r w:rsidRPr="00633BBB">
        <w:rPr>
          <w:rFonts w:ascii="Times New Roman" w:hAnsi="Times New Roman" w:cs="Times New Roman"/>
          <w:bCs/>
          <w:i/>
          <w:iCs/>
          <w:sz w:val="24"/>
          <w:szCs w:val="24"/>
          <w:lang w:val="en-GB"/>
        </w:rPr>
        <w:t xml:space="preserve">S. aromaticum </w:t>
      </w:r>
      <w:r w:rsidRPr="00633BBB">
        <w:rPr>
          <w:rFonts w:ascii="Times New Roman" w:hAnsi="Times New Roman" w:cs="Times New Roman"/>
          <w:bCs/>
          <w:sz w:val="24"/>
          <w:szCs w:val="24"/>
          <w:lang w:val="en-GB"/>
        </w:rPr>
        <w:t xml:space="preserve">on the </w:t>
      </w:r>
      <w:r w:rsidR="00EA7B7F">
        <w:rPr>
          <w:rFonts w:ascii="Times New Roman" w:hAnsi="Times New Roman" w:cs="Times New Roman"/>
          <w:bCs/>
          <w:sz w:val="24"/>
          <w:szCs w:val="24"/>
          <w:lang w:val="en-GB"/>
        </w:rPr>
        <w:t>t</w:t>
      </w:r>
      <w:r w:rsidRPr="00633BBB">
        <w:rPr>
          <w:rFonts w:ascii="Times New Roman" w:hAnsi="Times New Roman" w:cs="Times New Roman"/>
          <w:bCs/>
          <w:sz w:val="24"/>
          <w:szCs w:val="24"/>
          <w:lang w:val="en-GB"/>
        </w:rPr>
        <w:t xml:space="preserve">issue </w:t>
      </w:r>
      <w:r w:rsidR="00EA7B7F">
        <w:rPr>
          <w:rFonts w:ascii="Times New Roman" w:hAnsi="Times New Roman" w:cs="Times New Roman"/>
          <w:bCs/>
          <w:sz w:val="24"/>
          <w:szCs w:val="24"/>
          <w:lang w:val="en-GB"/>
        </w:rPr>
        <w:t>o</w:t>
      </w:r>
      <w:r w:rsidRPr="00633BBB">
        <w:rPr>
          <w:rFonts w:ascii="Times New Roman" w:hAnsi="Times New Roman" w:cs="Times New Roman"/>
          <w:bCs/>
          <w:sz w:val="24"/>
          <w:szCs w:val="24"/>
          <w:lang w:val="en-GB"/>
        </w:rPr>
        <w:t xml:space="preserve">xidative </w:t>
      </w:r>
      <w:r w:rsidR="00EA7B7F">
        <w:rPr>
          <w:rFonts w:ascii="Times New Roman" w:hAnsi="Times New Roman" w:cs="Times New Roman"/>
          <w:bCs/>
          <w:sz w:val="24"/>
          <w:szCs w:val="24"/>
          <w:lang w:val="en-GB"/>
        </w:rPr>
        <w:t>s</w:t>
      </w:r>
      <w:r w:rsidRPr="00633BBB">
        <w:rPr>
          <w:rFonts w:ascii="Times New Roman" w:hAnsi="Times New Roman" w:cs="Times New Roman"/>
          <w:bCs/>
          <w:sz w:val="24"/>
          <w:szCs w:val="24"/>
          <w:lang w:val="en-GB"/>
        </w:rPr>
        <w:t xml:space="preserve">tress </w:t>
      </w:r>
      <w:r w:rsidR="00EA7B7F">
        <w:rPr>
          <w:rFonts w:ascii="Times New Roman" w:hAnsi="Times New Roman" w:cs="Times New Roman"/>
          <w:bCs/>
          <w:sz w:val="24"/>
          <w:szCs w:val="24"/>
          <w:lang w:val="en-GB"/>
        </w:rPr>
        <w:t>m</w:t>
      </w:r>
      <w:r w:rsidRPr="00633BBB">
        <w:rPr>
          <w:rFonts w:ascii="Times New Roman" w:hAnsi="Times New Roman" w:cs="Times New Roman"/>
          <w:bCs/>
          <w:sz w:val="24"/>
          <w:szCs w:val="24"/>
          <w:lang w:val="en-GB"/>
        </w:rPr>
        <w:t xml:space="preserve">arkers of male </w:t>
      </w:r>
      <w:r w:rsidR="00633BBB">
        <w:rPr>
          <w:rFonts w:ascii="Times New Roman" w:hAnsi="Times New Roman" w:cs="Times New Roman"/>
          <w:bCs/>
          <w:sz w:val="24"/>
          <w:szCs w:val="24"/>
          <w:lang w:val="en-GB"/>
        </w:rPr>
        <w:t>Wistar</w:t>
      </w:r>
      <w:r w:rsidRPr="00633BBB">
        <w:rPr>
          <w:rFonts w:ascii="Times New Roman" w:hAnsi="Times New Roman" w:cs="Times New Roman"/>
          <w:bCs/>
          <w:sz w:val="24"/>
          <w:szCs w:val="24"/>
          <w:lang w:val="en-GB"/>
        </w:rPr>
        <w:t xml:space="preserve"> rats.</w:t>
      </w:r>
    </w:p>
    <w:tbl>
      <w:tblPr>
        <w:tblStyle w:val="MediumShading22"/>
        <w:tblW w:w="9606" w:type="dxa"/>
        <w:shd w:val="clear" w:color="auto" w:fill="FFFFFF" w:themeFill="background1"/>
        <w:tblLayout w:type="fixed"/>
        <w:tblLook w:val="0020" w:firstRow="1" w:lastRow="0" w:firstColumn="0" w:lastColumn="0" w:noHBand="0" w:noVBand="0"/>
      </w:tblPr>
      <w:tblGrid>
        <w:gridCol w:w="1384"/>
        <w:gridCol w:w="1418"/>
        <w:gridCol w:w="2126"/>
        <w:gridCol w:w="1559"/>
        <w:gridCol w:w="1559"/>
        <w:gridCol w:w="1560"/>
      </w:tblGrid>
      <w:tr w:rsidR="002C214D" w:rsidRPr="00633BBB" w14:paraId="2BA60BAA" w14:textId="77777777" w:rsidTr="002C214D">
        <w:trPr>
          <w:cnfStyle w:val="100000000000" w:firstRow="1" w:lastRow="0" w:firstColumn="0" w:lastColumn="0" w:oddVBand="0" w:evenVBand="0" w:oddHBand="0"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1384" w:type="dxa"/>
            <w:shd w:val="clear" w:color="auto" w:fill="FFFFFF" w:themeFill="background1"/>
          </w:tcPr>
          <w:p w14:paraId="395BB631" w14:textId="77777777" w:rsidR="002C214D" w:rsidRPr="00633BBB" w:rsidRDefault="002C214D" w:rsidP="00724587">
            <w:pPr>
              <w:pStyle w:val="Default"/>
              <w:spacing w:after="120"/>
              <w:jc w:val="center"/>
              <w:rPr>
                <w:sz w:val="23"/>
                <w:szCs w:val="23"/>
                <w:lang w:val="en-GB"/>
              </w:rPr>
            </w:pPr>
            <w:r w:rsidRPr="00633BBB">
              <w:rPr>
                <w:bCs w:val="0"/>
                <w:sz w:val="23"/>
                <w:szCs w:val="23"/>
                <w:lang w:val="en-GB"/>
              </w:rPr>
              <w:t>Groups</w:t>
            </w:r>
          </w:p>
        </w:tc>
        <w:tc>
          <w:tcPr>
            <w:tcW w:w="1418" w:type="dxa"/>
            <w:shd w:val="clear" w:color="auto" w:fill="FFFFFF" w:themeFill="background1"/>
          </w:tcPr>
          <w:p w14:paraId="0E694A2C" w14:textId="77777777" w:rsidR="002C214D" w:rsidRPr="00633BBB" w:rsidRDefault="002C214D"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633BBB">
              <w:rPr>
                <w:bCs w:val="0"/>
                <w:sz w:val="22"/>
                <w:szCs w:val="22"/>
                <w:lang w:val="en-GB"/>
              </w:rPr>
              <w:t>SOD u/ml</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784F41B0" w14:textId="77777777" w:rsidR="002C214D" w:rsidRPr="00633BBB" w:rsidRDefault="002C214D" w:rsidP="00724587">
            <w:pPr>
              <w:pStyle w:val="Default"/>
              <w:spacing w:after="120"/>
              <w:jc w:val="center"/>
              <w:rPr>
                <w:sz w:val="22"/>
                <w:szCs w:val="22"/>
                <w:lang w:val="en-GB"/>
              </w:rPr>
            </w:pPr>
            <w:r w:rsidRPr="00633BBB">
              <w:rPr>
                <w:bCs w:val="0"/>
                <w:sz w:val="22"/>
                <w:szCs w:val="22"/>
                <w:lang w:val="en-GB"/>
              </w:rPr>
              <w:t>Nitric Oxide ug/L</w:t>
            </w:r>
          </w:p>
        </w:tc>
        <w:tc>
          <w:tcPr>
            <w:tcW w:w="1559" w:type="dxa"/>
            <w:shd w:val="clear" w:color="auto" w:fill="FFFFFF" w:themeFill="background1"/>
          </w:tcPr>
          <w:p w14:paraId="1397F6A0" w14:textId="77777777" w:rsidR="002C214D" w:rsidRPr="00633BBB" w:rsidRDefault="002C214D"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633BBB">
              <w:rPr>
                <w:bCs w:val="0"/>
                <w:sz w:val="22"/>
                <w:szCs w:val="22"/>
                <w:lang w:val="en-GB"/>
              </w:rPr>
              <w:t>CAT U/ml</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47DD0B00" w14:textId="77777777" w:rsidR="002C214D" w:rsidRPr="00633BBB" w:rsidRDefault="002C214D" w:rsidP="00724587">
            <w:pPr>
              <w:pStyle w:val="Default"/>
              <w:spacing w:after="120"/>
              <w:jc w:val="center"/>
              <w:rPr>
                <w:sz w:val="22"/>
                <w:szCs w:val="22"/>
                <w:lang w:val="en-GB"/>
              </w:rPr>
            </w:pPr>
            <w:r w:rsidRPr="00633BBB">
              <w:rPr>
                <w:bCs w:val="0"/>
                <w:sz w:val="22"/>
                <w:szCs w:val="22"/>
                <w:lang w:val="en-GB"/>
              </w:rPr>
              <w:t>GSH nmol/L</w:t>
            </w:r>
          </w:p>
        </w:tc>
        <w:tc>
          <w:tcPr>
            <w:tcW w:w="1560" w:type="dxa"/>
            <w:shd w:val="clear" w:color="auto" w:fill="FFFFFF" w:themeFill="background1"/>
          </w:tcPr>
          <w:p w14:paraId="05FBE5A8" w14:textId="77777777" w:rsidR="002C214D" w:rsidRPr="00633BBB" w:rsidRDefault="002C214D" w:rsidP="00724587">
            <w:pPr>
              <w:pStyle w:val="Default"/>
              <w:spacing w:after="120"/>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633BBB">
              <w:rPr>
                <w:bCs w:val="0"/>
                <w:sz w:val="22"/>
                <w:szCs w:val="22"/>
                <w:lang w:val="en-GB"/>
              </w:rPr>
              <w:t>MDA nmol/L</w:t>
            </w:r>
          </w:p>
        </w:tc>
      </w:tr>
      <w:tr w:rsidR="008C5861" w:rsidRPr="00633BBB" w14:paraId="507674F5" w14:textId="77777777" w:rsidTr="002C214D">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1384" w:type="dxa"/>
            <w:shd w:val="clear" w:color="auto" w:fill="FFFFFF" w:themeFill="background1"/>
          </w:tcPr>
          <w:p w14:paraId="1C1A43FD" w14:textId="38CC1EDD" w:rsidR="008C5861" w:rsidRPr="00633BBB" w:rsidRDefault="008C5861" w:rsidP="008C5861">
            <w:pPr>
              <w:pStyle w:val="Default"/>
              <w:spacing w:after="120"/>
              <w:jc w:val="center"/>
              <w:rPr>
                <w:sz w:val="22"/>
                <w:szCs w:val="22"/>
                <w:lang w:val="en-GB"/>
              </w:rPr>
            </w:pPr>
            <w:r w:rsidRPr="008C5861">
              <w:rPr>
                <w:sz w:val="16"/>
                <w:szCs w:val="16"/>
                <w:lang w:val="en-GB"/>
              </w:rPr>
              <w:t>Group 1</w:t>
            </w:r>
          </w:p>
        </w:tc>
        <w:tc>
          <w:tcPr>
            <w:tcW w:w="1418" w:type="dxa"/>
            <w:shd w:val="clear" w:color="auto" w:fill="FFFFFF" w:themeFill="background1"/>
          </w:tcPr>
          <w:p w14:paraId="36AF0279"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633BBB">
              <w:rPr>
                <w:sz w:val="22"/>
                <w:szCs w:val="22"/>
                <w:lang w:val="en-GB"/>
              </w:rPr>
              <w:t>1.02±0.13</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72FEB352" w14:textId="77777777" w:rsidR="008C5861" w:rsidRPr="00633BBB" w:rsidRDefault="008C5861" w:rsidP="008C5861">
            <w:pPr>
              <w:pStyle w:val="Default"/>
              <w:spacing w:after="120"/>
              <w:jc w:val="center"/>
              <w:rPr>
                <w:sz w:val="14"/>
                <w:szCs w:val="14"/>
                <w:lang w:val="en-GB"/>
              </w:rPr>
            </w:pPr>
            <w:r w:rsidRPr="00633BBB">
              <w:rPr>
                <w:sz w:val="22"/>
                <w:szCs w:val="22"/>
                <w:lang w:val="en-GB"/>
              </w:rPr>
              <w:t>1.55±2.42</w:t>
            </w:r>
            <w:r w:rsidRPr="00633BBB">
              <w:rPr>
                <w:sz w:val="22"/>
                <w:szCs w:val="22"/>
                <w:vertAlign w:val="superscript"/>
                <w:lang w:val="en-GB"/>
              </w:rPr>
              <w:t>a</w:t>
            </w:r>
          </w:p>
        </w:tc>
        <w:tc>
          <w:tcPr>
            <w:tcW w:w="1559" w:type="dxa"/>
            <w:shd w:val="clear" w:color="auto" w:fill="FFFFFF" w:themeFill="background1"/>
          </w:tcPr>
          <w:p w14:paraId="3032490D"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633BBB">
              <w:rPr>
                <w:sz w:val="22"/>
                <w:szCs w:val="22"/>
                <w:lang w:val="en-GB"/>
              </w:rPr>
              <w:t>13.12±0.85</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14293FBB" w14:textId="77777777" w:rsidR="008C5861" w:rsidRPr="00633BBB" w:rsidRDefault="008C5861" w:rsidP="008C5861">
            <w:pPr>
              <w:pStyle w:val="Default"/>
              <w:spacing w:after="120"/>
              <w:jc w:val="center"/>
              <w:rPr>
                <w:sz w:val="14"/>
                <w:szCs w:val="14"/>
                <w:lang w:val="en-GB"/>
              </w:rPr>
            </w:pPr>
            <w:r w:rsidRPr="00633BBB">
              <w:rPr>
                <w:sz w:val="22"/>
                <w:szCs w:val="22"/>
                <w:lang w:val="en-GB"/>
              </w:rPr>
              <w:t>11.50±0.84</w:t>
            </w:r>
            <w:r w:rsidRPr="00633BBB">
              <w:rPr>
                <w:sz w:val="22"/>
                <w:szCs w:val="22"/>
                <w:vertAlign w:val="superscript"/>
                <w:lang w:val="en-GB"/>
              </w:rPr>
              <w:t>a</w:t>
            </w:r>
          </w:p>
        </w:tc>
        <w:tc>
          <w:tcPr>
            <w:tcW w:w="1560" w:type="dxa"/>
            <w:shd w:val="clear" w:color="auto" w:fill="FFFFFF" w:themeFill="background1"/>
          </w:tcPr>
          <w:p w14:paraId="0D7EB1C4"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4"/>
                <w:szCs w:val="14"/>
                <w:lang w:val="en-GB"/>
              </w:rPr>
            </w:pPr>
            <w:r w:rsidRPr="00633BBB">
              <w:rPr>
                <w:sz w:val="22"/>
                <w:szCs w:val="22"/>
                <w:lang w:val="en-GB"/>
              </w:rPr>
              <w:t>9.21±0.26</w:t>
            </w:r>
            <w:r w:rsidRPr="00633BBB">
              <w:rPr>
                <w:sz w:val="22"/>
                <w:szCs w:val="22"/>
                <w:vertAlign w:val="superscript"/>
                <w:lang w:val="en-GB"/>
              </w:rPr>
              <w:t>a</w:t>
            </w:r>
          </w:p>
        </w:tc>
      </w:tr>
      <w:tr w:rsidR="008C5861" w:rsidRPr="00633BBB" w14:paraId="7C316635" w14:textId="77777777" w:rsidTr="002C214D">
        <w:trPr>
          <w:trHeight w:val="119"/>
        </w:trPr>
        <w:tc>
          <w:tcPr>
            <w:cnfStyle w:val="000010000000" w:firstRow="0" w:lastRow="0" w:firstColumn="0" w:lastColumn="0" w:oddVBand="1" w:evenVBand="0" w:oddHBand="0" w:evenHBand="0" w:firstRowFirstColumn="0" w:firstRowLastColumn="0" w:lastRowFirstColumn="0" w:lastRowLastColumn="0"/>
            <w:tcW w:w="1384" w:type="dxa"/>
            <w:shd w:val="clear" w:color="auto" w:fill="FFFFFF" w:themeFill="background1"/>
          </w:tcPr>
          <w:p w14:paraId="6B71C327" w14:textId="799F6790" w:rsidR="008C5861" w:rsidRPr="00633BBB" w:rsidRDefault="008C5861" w:rsidP="008C5861">
            <w:pPr>
              <w:pStyle w:val="Default"/>
              <w:spacing w:after="120"/>
              <w:jc w:val="center"/>
              <w:rPr>
                <w:sz w:val="22"/>
                <w:szCs w:val="22"/>
                <w:lang w:val="en-GB"/>
              </w:rPr>
            </w:pPr>
            <w:r w:rsidRPr="008C5861">
              <w:rPr>
                <w:sz w:val="16"/>
                <w:szCs w:val="16"/>
                <w:lang w:val="en-GB"/>
              </w:rPr>
              <w:t>Group 2</w:t>
            </w:r>
          </w:p>
        </w:tc>
        <w:tc>
          <w:tcPr>
            <w:tcW w:w="1418" w:type="dxa"/>
            <w:shd w:val="clear" w:color="auto" w:fill="FFFFFF" w:themeFill="background1"/>
          </w:tcPr>
          <w:p w14:paraId="06589B71"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633BBB">
              <w:rPr>
                <w:sz w:val="22"/>
                <w:szCs w:val="22"/>
                <w:lang w:val="en-GB"/>
              </w:rPr>
              <w:t>10.54±0.29</w:t>
            </w:r>
            <w:r w:rsidRPr="00633BBB">
              <w:rPr>
                <w:sz w:val="22"/>
                <w:szCs w:val="22"/>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105003AA" w14:textId="77777777" w:rsidR="008C5861" w:rsidRPr="00633BBB" w:rsidRDefault="008C5861" w:rsidP="008C5861">
            <w:pPr>
              <w:pStyle w:val="Default"/>
              <w:spacing w:after="120"/>
              <w:jc w:val="center"/>
              <w:rPr>
                <w:sz w:val="22"/>
                <w:szCs w:val="22"/>
                <w:lang w:val="en-GB"/>
              </w:rPr>
            </w:pPr>
            <w:r w:rsidRPr="00633BBB">
              <w:rPr>
                <w:sz w:val="22"/>
                <w:szCs w:val="22"/>
                <w:lang w:val="en-GB"/>
              </w:rPr>
              <w:t>11.27±0.44</w:t>
            </w:r>
            <w:r w:rsidRPr="00633BBB">
              <w:rPr>
                <w:sz w:val="22"/>
                <w:szCs w:val="22"/>
                <w:vertAlign w:val="superscript"/>
                <w:lang w:val="en-GB"/>
              </w:rPr>
              <w:t>c</w:t>
            </w:r>
          </w:p>
        </w:tc>
        <w:tc>
          <w:tcPr>
            <w:tcW w:w="1559" w:type="dxa"/>
            <w:shd w:val="clear" w:color="auto" w:fill="FFFFFF" w:themeFill="background1"/>
          </w:tcPr>
          <w:p w14:paraId="68A93A6A"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50.02±0.74</w:t>
            </w:r>
            <w:r w:rsidRPr="00633BBB">
              <w:rPr>
                <w:sz w:val="22"/>
                <w:szCs w:val="22"/>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3F32F469" w14:textId="77777777" w:rsidR="008C5861" w:rsidRPr="00633BBB" w:rsidRDefault="008C5861" w:rsidP="008C5861">
            <w:pPr>
              <w:pStyle w:val="Default"/>
              <w:spacing w:after="120"/>
              <w:jc w:val="center"/>
              <w:rPr>
                <w:sz w:val="14"/>
                <w:szCs w:val="14"/>
                <w:lang w:val="en-GB"/>
              </w:rPr>
            </w:pPr>
            <w:r w:rsidRPr="00633BBB">
              <w:rPr>
                <w:sz w:val="22"/>
                <w:szCs w:val="22"/>
                <w:lang w:val="en-GB"/>
              </w:rPr>
              <w:t>67.93±0.90</w:t>
            </w:r>
            <w:r w:rsidRPr="00633BBB">
              <w:rPr>
                <w:sz w:val="22"/>
                <w:szCs w:val="22"/>
                <w:vertAlign w:val="superscript"/>
                <w:lang w:val="en-GB"/>
              </w:rPr>
              <w:t>b</w:t>
            </w:r>
          </w:p>
        </w:tc>
        <w:tc>
          <w:tcPr>
            <w:tcW w:w="1560" w:type="dxa"/>
            <w:shd w:val="clear" w:color="auto" w:fill="FFFFFF" w:themeFill="background1"/>
          </w:tcPr>
          <w:p w14:paraId="20D73C4F"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33.29±0.53</w:t>
            </w:r>
            <w:r w:rsidRPr="00633BBB">
              <w:rPr>
                <w:sz w:val="22"/>
                <w:szCs w:val="22"/>
                <w:vertAlign w:val="superscript"/>
                <w:lang w:val="en-GB"/>
              </w:rPr>
              <w:t>a</w:t>
            </w:r>
          </w:p>
        </w:tc>
      </w:tr>
      <w:tr w:rsidR="008C5861" w:rsidRPr="00633BBB" w14:paraId="4E2EAFA4" w14:textId="77777777" w:rsidTr="002C214D">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1384" w:type="dxa"/>
            <w:shd w:val="clear" w:color="auto" w:fill="FFFFFF" w:themeFill="background1"/>
          </w:tcPr>
          <w:p w14:paraId="0E2AF259" w14:textId="1C2C3B89" w:rsidR="008C5861" w:rsidRPr="00633BBB" w:rsidRDefault="008C5861" w:rsidP="008C5861">
            <w:pPr>
              <w:pStyle w:val="Default"/>
              <w:spacing w:after="120"/>
              <w:jc w:val="center"/>
              <w:rPr>
                <w:sz w:val="22"/>
                <w:szCs w:val="22"/>
                <w:lang w:val="en-GB"/>
              </w:rPr>
            </w:pPr>
            <w:r w:rsidRPr="008C5861">
              <w:rPr>
                <w:sz w:val="16"/>
                <w:szCs w:val="16"/>
                <w:lang w:val="en-GB"/>
              </w:rPr>
              <w:t>Group 3</w:t>
            </w:r>
          </w:p>
        </w:tc>
        <w:tc>
          <w:tcPr>
            <w:tcW w:w="1418" w:type="dxa"/>
            <w:shd w:val="clear" w:color="auto" w:fill="FFFFFF" w:themeFill="background1"/>
          </w:tcPr>
          <w:p w14:paraId="209FF3CF"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633BBB">
              <w:rPr>
                <w:sz w:val="22"/>
                <w:szCs w:val="22"/>
                <w:lang w:val="en-GB"/>
              </w:rPr>
              <w:t>1.70±0.07</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33591DDF" w14:textId="77777777" w:rsidR="008C5861" w:rsidRPr="00633BBB" w:rsidRDefault="008C5861" w:rsidP="008C5861">
            <w:pPr>
              <w:pStyle w:val="Default"/>
              <w:spacing w:after="120"/>
              <w:jc w:val="center"/>
              <w:rPr>
                <w:sz w:val="14"/>
                <w:szCs w:val="14"/>
                <w:lang w:val="en-GB"/>
              </w:rPr>
            </w:pPr>
            <w:r w:rsidRPr="00633BBB">
              <w:rPr>
                <w:sz w:val="22"/>
                <w:szCs w:val="22"/>
                <w:lang w:val="en-GB"/>
              </w:rPr>
              <w:t>2.88±0.55</w:t>
            </w:r>
            <w:r w:rsidRPr="00633BBB">
              <w:rPr>
                <w:sz w:val="22"/>
                <w:szCs w:val="22"/>
                <w:vertAlign w:val="superscript"/>
                <w:lang w:val="en-GB"/>
              </w:rPr>
              <w:t>a</w:t>
            </w:r>
          </w:p>
        </w:tc>
        <w:tc>
          <w:tcPr>
            <w:tcW w:w="1559" w:type="dxa"/>
            <w:shd w:val="clear" w:color="auto" w:fill="FFFFFF" w:themeFill="background1"/>
          </w:tcPr>
          <w:p w14:paraId="7CDBCD66"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4"/>
                <w:szCs w:val="14"/>
                <w:lang w:val="en-GB"/>
              </w:rPr>
            </w:pPr>
            <w:r w:rsidRPr="00633BBB">
              <w:rPr>
                <w:sz w:val="22"/>
                <w:szCs w:val="22"/>
                <w:lang w:val="en-GB"/>
              </w:rPr>
              <w:t>13.74±0.31</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1763B6A5" w14:textId="77777777" w:rsidR="008C5861" w:rsidRPr="00633BBB" w:rsidRDefault="008C5861" w:rsidP="008C5861">
            <w:pPr>
              <w:pStyle w:val="Default"/>
              <w:spacing w:after="120"/>
              <w:jc w:val="center"/>
              <w:rPr>
                <w:sz w:val="22"/>
                <w:szCs w:val="22"/>
                <w:lang w:val="en-GB"/>
              </w:rPr>
            </w:pPr>
            <w:r w:rsidRPr="00633BBB">
              <w:rPr>
                <w:sz w:val="22"/>
                <w:szCs w:val="22"/>
                <w:lang w:val="en-GB"/>
              </w:rPr>
              <w:t>18.17±0.13</w:t>
            </w:r>
            <w:r w:rsidRPr="00633BBB">
              <w:rPr>
                <w:sz w:val="22"/>
                <w:szCs w:val="22"/>
                <w:vertAlign w:val="superscript"/>
                <w:lang w:val="en-GB"/>
              </w:rPr>
              <w:t>a</w:t>
            </w:r>
          </w:p>
        </w:tc>
        <w:tc>
          <w:tcPr>
            <w:tcW w:w="1560" w:type="dxa"/>
            <w:shd w:val="clear" w:color="auto" w:fill="FFFFFF" w:themeFill="background1"/>
          </w:tcPr>
          <w:p w14:paraId="6762A3B1"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4"/>
                <w:szCs w:val="14"/>
                <w:lang w:val="en-GB"/>
              </w:rPr>
            </w:pPr>
            <w:r w:rsidRPr="00633BBB">
              <w:rPr>
                <w:sz w:val="22"/>
                <w:szCs w:val="22"/>
                <w:lang w:val="en-GB"/>
              </w:rPr>
              <w:t>9.26±0.62</w:t>
            </w:r>
            <w:r w:rsidRPr="00633BBB">
              <w:rPr>
                <w:sz w:val="22"/>
                <w:szCs w:val="22"/>
                <w:vertAlign w:val="superscript"/>
                <w:lang w:val="en-GB"/>
              </w:rPr>
              <w:t>a</w:t>
            </w:r>
          </w:p>
        </w:tc>
      </w:tr>
      <w:tr w:rsidR="008C5861" w:rsidRPr="00633BBB" w14:paraId="5EB8ECE1" w14:textId="77777777" w:rsidTr="002C214D">
        <w:trPr>
          <w:trHeight w:val="119"/>
        </w:trPr>
        <w:tc>
          <w:tcPr>
            <w:cnfStyle w:val="000010000000" w:firstRow="0" w:lastRow="0" w:firstColumn="0" w:lastColumn="0" w:oddVBand="1" w:evenVBand="0" w:oddHBand="0" w:evenHBand="0" w:firstRowFirstColumn="0" w:firstRowLastColumn="0" w:lastRowFirstColumn="0" w:lastRowLastColumn="0"/>
            <w:tcW w:w="1384" w:type="dxa"/>
            <w:shd w:val="clear" w:color="auto" w:fill="FFFFFF" w:themeFill="background1"/>
          </w:tcPr>
          <w:p w14:paraId="70150775" w14:textId="34055897" w:rsidR="008C5861" w:rsidRPr="00633BBB" w:rsidRDefault="008C5861" w:rsidP="008C5861">
            <w:pPr>
              <w:pStyle w:val="Default"/>
              <w:spacing w:after="120"/>
              <w:jc w:val="center"/>
              <w:rPr>
                <w:sz w:val="22"/>
                <w:szCs w:val="22"/>
                <w:lang w:val="en-GB"/>
              </w:rPr>
            </w:pPr>
            <w:r w:rsidRPr="008C5861">
              <w:rPr>
                <w:sz w:val="16"/>
                <w:szCs w:val="16"/>
                <w:lang w:val="en-GB"/>
              </w:rPr>
              <w:t>Group 4</w:t>
            </w:r>
          </w:p>
        </w:tc>
        <w:tc>
          <w:tcPr>
            <w:tcW w:w="1418" w:type="dxa"/>
            <w:shd w:val="clear" w:color="auto" w:fill="FFFFFF" w:themeFill="background1"/>
          </w:tcPr>
          <w:p w14:paraId="71CC0E62"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1.84±0.26</w:t>
            </w:r>
            <w:r w:rsidRPr="00633BBB">
              <w:rPr>
                <w:sz w:val="22"/>
                <w:szCs w:val="22"/>
                <w:vertAlign w:val="superscript"/>
                <w:lang w:val="en-GB"/>
              </w:rPr>
              <w:t>a</w:t>
            </w:r>
            <w:r w:rsidRPr="00633BBB">
              <w:rPr>
                <w:sz w:val="22"/>
                <w:szCs w:val="22"/>
                <w:lang w:val="en-GB"/>
              </w:rPr>
              <w:t xml:space="preserve"> </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3C50C19C" w14:textId="77777777" w:rsidR="008C5861" w:rsidRPr="00633BBB" w:rsidRDefault="008C5861" w:rsidP="008C5861">
            <w:pPr>
              <w:pStyle w:val="Default"/>
              <w:spacing w:after="120"/>
              <w:jc w:val="center"/>
              <w:rPr>
                <w:sz w:val="22"/>
                <w:szCs w:val="22"/>
                <w:lang w:val="en-GB"/>
              </w:rPr>
            </w:pPr>
            <w:r w:rsidRPr="00633BBB">
              <w:rPr>
                <w:sz w:val="22"/>
                <w:szCs w:val="22"/>
                <w:lang w:val="en-GB"/>
              </w:rPr>
              <w:t>8.13±0.14</w:t>
            </w:r>
            <w:r w:rsidRPr="00633BBB">
              <w:rPr>
                <w:sz w:val="22"/>
                <w:szCs w:val="22"/>
                <w:vertAlign w:val="superscript"/>
                <w:lang w:val="en-GB"/>
              </w:rPr>
              <w:t>b</w:t>
            </w:r>
          </w:p>
        </w:tc>
        <w:tc>
          <w:tcPr>
            <w:tcW w:w="1559" w:type="dxa"/>
            <w:shd w:val="clear" w:color="auto" w:fill="FFFFFF" w:themeFill="background1"/>
          </w:tcPr>
          <w:p w14:paraId="012048D4"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44.27±0.95</w:t>
            </w:r>
            <w:r w:rsidRPr="00633BBB">
              <w:rPr>
                <w:sz w:val="22"/>
                <w:szCs w:val="22"/>
                <w:vertAlign w:val="superscript"/>
                <w:lang w:val="en-GB"/>
              </w:rPr>
              <w:t>c</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4E96A79C" w14:textId="77777777" w:rsidR="008C5861" w:rsidRPr="00633BBB" w:rsidRDefault="008C5861" w:rsidP="008C5861">
            <w:pPr>
              <w:pStyle w:val="Default"/>
              <w:spacing w:after="120"/>
              <w:jc w:val="center"/>
              <w:rPr>
                <w:sz w:val="14"/>
                <w:szCs w:val="14"/>
                <w:lang w:val="en-GB"/>
              </w:rPr>
            </w:pPr>
            <w:r w:rsidRPr="00633BBB">
              <w:rPr>
                <w:sz w:val="22"/>
                <w:szCs w:val="22"/>
                <w:lang w:val="en-GB"/>
              </w:rPr>
              <w:t>17.93±0.90</w:t>
            </w:r>
            <w:r w:rsidRPr="00633BBB">
              <w:rPr>
                <w:sz w:val="22"/>
                <w:szCs w:val="22"/>
                <w:vertAlign w:val="superscript"/>
                <w:lang w:val="en-GB"/>
              </w:rPr>
              <w:t>a</w:t>
            </w:r>
          </w:p>
        </w:tc>
        <w:tc>
          <w:tcPr>
            <w:tcW w:w="1560" w:type="dxa"/>
            <w:shd w:val="clear" w:color="auto" w:fill="FFFFFF" w:themeFill="background1"/>
          </w:tcPr>
          <w:p w14:paraId="04A8E72A"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11.66±0.37</w:t>
            </w:r>
            <w:r w:rsidRPr="00633BBB">
              <w:rPr>
                <w:sz w:val="22"/>
                <w:szCs w:val="22"/>
                <w:vertAlign w:val="superscript"/>
                <w:lang w:val="en-GB"/>
              </w:rPr>
              <w:t>a</w:t>
            </w:r>
          </w:p>
        </w:tc>
      </w:tr>
      <w:tr w:rsidR="008C5861" w:rsidRPr="00633BBB" w14:paraId="006F93F9" w14:textId="77777777" w:rsidTr="002C214D">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1384" w:type="dxa"/>
            <w:shd w:val="clear" w:color="auto" w:fill="FFFFFF" w:themeFill="background1"/>
          </w:tcPr>
          <w:p w14:paraId="77645D89" w14:textId="2A3D4BC6" w:rsidR="008C5861" w:rsidRPr="00633BBB" w:rsidRDefault="008C5861" w:rsidP="008C5861">
            <w:pPr>
              <w:pStyle w:val="Default"/>
              <w:spacing w:after="120"/>
              <w:jc w:val="center"/>
              <w:rPr>
                <w:sz w:val="22"/>
                <w:szCs w:val="22"/>
                <w:lang w:val="en-GB"/>
              </w:rPr>
            </w:pPr>
            <w:r w:rsidRPr="008C5861">
              <w:rPr>
                <w:sz w:val="16"/>
                <w:szCs w:val="16"/>
                <w:lang w:val="en-GB"/>
              </w:rPr>
              <w:t>Group 5</w:t>
            </w:r>
          </w:p>
        </w:tc>
        <w:tc>
          <w:tcPr>
            <w:tcW w:w="1418" w:type="dxa"/>
            <w:shd w:val="clear" w:color="auto" w:fill="FFFFFF" w:themeFill="background1"/>
          </w:tcPr>
          <w:p w14:paraId="60653CE4"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4"/>
                <w:szCs w:val="14"/>
                <w:lang w:val="en-GB"/>
              </w:rPr>
            </w:pPr>
            <w:r w:rsidRPr="00633BBB">
              <w:rPr>
                <w:sz w:val="22"/>
                <w:szCs w:val="22"/>
                <w:lang w:val="en-GB"/>
              </w:rPr>
              <w:t>0.92±0.17</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26DDD4DD" w14:textId="77777777" w:rsidR="008C5861" w:rsidRPr="00633BBB" w:rsidRDefault="008C5861" w:rsidP="008C5861">
            <w:pPr>
              <w:pStyle w:val="Default"/>
              <w:spacing w:after="120"/>
              <w:jc w:val="center"/>
              <w:rPr>
                <w:sz w:val="14"/>
                <w:szCs w:val="14"/>
                <w:lang w:val="en-GB"/>
              </w:rPr>
            </w:pPr>
            <w:r w:rsidRPr="00633BBB">
              <w:rPr>
                <w:sz w:val="22"/>
                <w:szCs w:val="22"/>
                <w:lang w:val="en-GB"/>
              </w:rPr>
              <w:t>8.87±0.28</w:t>
            </w:r>
            <w:r w:rsidRPr="00633BBB">
              <w:rPr>
                <w:sz w:val="22"/>
                <w:szCs w:val="22"/>
                <w:vertAlign w:val="superscript"/>
                <w:lang w:val="en-GB"/>
              </w:rPr>
              <w:t>b</w:t>
            </w:r>
          </w:p>
        </w:tc>
        <w:tc>
          <w:tcPr>
            <w:tcW w:w="1559" w:type="dxa"/>
            <w:shd w:val="clear" w:color="auto" w:fill="FFFFFF" w:themeFill="background1"/>
          </w:tcPr>
          <w:p w14:paraId="273BFA8D"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4"/>
                <w:szCs w:val="14"/>
                <w:lang w:val="en-GB"/>
              </w:rPr>
            </w:pPr>
            <w:r w:rsidRPr="00633BBB">
              <w:rPr>
                <w:sz w:val="22"/>
                <w:szCs w:val="22"/>
                <w:lang w:val="en-GB"/>
              </w:rPr>
              <w:t>51.88±0.24</w:t>
            </w:r>
            <w:r w:rsidRPr="00633BBB">
              <w:rPr>
                <w:sz w:val="22"/>
                <w:szCs w:val="22"/>
                <w:vertAlign w:val="superscript"/>
                <w:lang w:val="en-GB"/>
              </w:rPr>
              <w:t>b</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4307CC03" w14:textId="77777777" w:rsidR="008C5861" w:rsidRPr="00633BBB" w:rsidRDefault="008C5861" w:rsidP="008C5861">
            <w:pPr>
              <w:pStyle w:val="Default"/>
              <w:spacing w:after="120"/>
              <w:jc w:val="center"/>
              <w:rPr>
                <w:sz w:val="14"/>
                <w:szCs w:val="14"/>
                <w:lang w:val="en-GB"/>
              </w:rPr>
            </w:pPr>
            <w:r w:rsidRPr="00633BBB">
              <w:rPr>
                <w:sz w:val="22"/>
                <w:szCs w:val="22"/>
                <w:lang w:val="en-GB"/>
              </w:rPr>
              <w:t>15.85±0.23</w:t>
            </w:r>
            <w:r w:rsidRPr="00633BBB">
              <w:rPr>
                <w:sz w:val="22"/>
                <w:szCs w:val="22"/>
                <w:vertAlign w:val="superscript"/>
                <w:lang w:val="en-GB"/>
              </w:rPr>
              <w:t>a</w:t>
            </w:r>
          </w:p>
        </w:tc>
        <w:tc>
          <w:tcPr>
            <w:tcW w:w="1560" w:type="dxa"/>
            <w:shd w:val="clear" w:color="auto" w:fill="FFFFFF" w:themeFill="background1"/>
          </w:tcPr>
          <w:p w14:paraId="1D2A724C"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4"/>
                <w:szCs w:val="14"/>
                <w:lang w:val="en-GB"/>
              </w:rPr>
            </w:pPr>
            <w:r w:rsidRPr="00633BBB">
              <w:rPr>
                <w:sz w:val="22"/>
                <w:szCs w:val="22"/>
                <w:lang w:val="en-GB"/>
              </w:rPr>
              <w:t>9.85±0.32</w:t>
            </w:r>
            <w:r w:rsidRPr="00633BBB">
              <w:rPr>
                <w:sz w:val="22"/>
                <w:szCs w:val="22"/>
                <w:vertAlign w:val="superscript"/>
                <w:lang w:val="en-GB"/>
              </w:rPr>
              <w:t>a</w:t>
            </w:r>
          </w:p>
        </w:tc>
      </w:tr>
      <w:tr w:rsidR="008C5861" w:rsidRPr="00633BBB" w14:paraId="367A7E4A" w14:textId="77777777" w:rsidTr="002C214D">
        <w:trPr>
          <w:trHeight w:val="119"/>
        </w:trPr>
        <w:tc>
          <w:tcPr>
            <w:cnfStyle w:val="000010000000" w:firstRow="0" w:lastRow="0" w:firstColumn="0" w:lastColumn="0" w:oddVBand="1" w:evenVBand="0" w:oddHBand="0" w:evenHBand="0" w:firstRowFirstColumn="0" w:firstRowLastColumn="0" w:lastRowFirstColumn="0" w:lastRowLastColumn="0"/>
            <w:tcW w:w="1384" w:type="dxa"/>
            <w:shd w:val="clear" w:color="auto" w:fill="FFFFFF" w:themeFill="background1"/>
          </w:tcPr>
          <w:p w14:paraId="538C5A13" w14:textId="2586B185" w:rsidR="008C5861" w:rsidRPr="00633BBB" w:rsidRDefault="008C5861" w:rsidP="008C5861">
            <w:pPr>
              <w:pStyle w:val="Default"/>
              <w:spacing w:after="120"/>
              <w:jc w:val="center"/>
              <w:rPr>
                <w:sz w:val="22"/>
                <w:szCs w:val="22"/>
                <w:lang w:val="en-GB"/>
              </w:rPr>
            </w:pPr>
            <w:r w:rsidRPr="008C5861">
              <w:rPr>
                <w:sz w:val="16"/>
                <w:szCs w:val="16"/>
                <w:lang w:val="en-GB"/>
              </w:rPr>
              <w:t>Group 6</w:t>
            </w:r>
          </w:p>
        </w:tc>
        <w:tc>
          <w:tcPr>
            <w:tcW w:w="1418" w:type="dxa"/>
            <w:shd w:val="clear" w:color="auto" w:fill="FFFFFF" w:themeFill="background1"/>
          </w:tcPr>
          <w:p w14:paraId="4A686198"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1.53±0.37</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2174EF98" w14:textId="77777777" w:rsidR="008C5861" w:rsidRPr="00633BBB" w:rsidRDefault="008C5861" w:rsidP="008C5861">
            <w:pPr>
              <w:pStyle w:val="Default"/>
              <w:spacing w:after="120"/>
              <w:jc w:val="center"/>
              <w:rPr>
                <w:sz w:val="14"/>
                <w:szCs w:val="14"/>
                <w:lang w:val="en-GB"/>
              </w:rPr>
            </w:pPr>
            <w:r w:rsidRPr="00633BBB">
              <w:rPr>
                <w:sz w:val="22"/>
                <w:szCs w:val="22"/>
                <w:lang w:val="en-GB"/>
              </w:rPr>
              <w:t>8.69±0.72</w:t>
            </w:r>
            <w:r w:rsidRPr="00633BBB">
              <w:rPr>
                <w:sz w:val="22"/>
                <w:szCs w:val="22"/>
                <w:vertAlign w:val="superscript"/>
                <w:lang w:val="en-GB"/>
              </w:rPr>
              <w:t>a</w:t>
            </w:r>
          </w:p>
        </w:tc>
        <w:tc>
          <w:tcPr>
            <w:tcW w:w="1559" w:type="dxa"/>
            <w:shd w:val="clear" w:color="auto" w:fill="FFFFFF" w:themeFill="background1"/>
          </w:tcPr>
          <w:p w14:paraId="1E1858DC"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39.51±0.43</w:t>
            </w:r>
            <w:r w:rsidRPr="00633BBB">
              <w:rPr>
                <w:sz w:val="22"/>
                <w:szCs w:val="22"/>
                <w:vertAlign w:val="superscript"/>
                <w:lang w:val="en-GB"/>
              </w:rPr>
              <w:t>d</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2715C411" w14:textId="77777777" w:rsidR="008C5861" w:rsidRPr="00633BBB" w:rsidRDefault="008C5861" w:rsidP="008C5861">
            <w:pPr>
              <w:pStyle w:val="Default"/>
              <w:spacing w:after="120"/>
              <w:jc w:val="center"/>
              <w:rPr>
                <w:sz w:val="14"/>
                <w:szCs w:val="14"/>
                <w:lang w:val="en-GB"/>
              </w:rPr>
            </w:pPr>
            <w:r w:rsidRPr="00633BBB">
              <w:rPr>
                <w:sz w:val="22"/>
                <w:szCs w:val="22"/>
                <w:lang w:val="en-GB"/>
              </w:rPr>
              <w:t>16.91±0.73</w:t>
            </w:r>
            <w:r w:rsidRPr="00633BBB">
              <w:rPr>
                <w:sz w:val="22"/>
                <w:szCs w:val="22"/>
                <w:vertAlign w:val="superscript"/>
                <w:lang w:val="en-GB"/>
              </w:rPr>
              <w:t>a</w:t>
            </w:r>
          </w:p>
        </w:tc>
        <w:tc>
          <w:tcPr>
            <w:tcW w:w="1560" w:type="dxa"/>
            <w:shd w:val="clear" w:color="auto" w:fill="FFFFFF" w:themeFill="background1"/>
          </w:tcPr>
          <w:p w14:paraId="090F9958"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11.18±0.77</w:t>
            </w:r>
            <w:r w:rsidRPr="00633BBB">
              <w:rPr>
                <w:sz w:val="22"/>
                <w:szCs w:val="22"/>
                <w:vertAlign w:val="superscript"/>
                <w:lang w:val="en-GB"/>
              </w:rPr>
              <w:t>a</w:t>
            </w:r>
          </w:p>
        </w:tc>
      </w:tr>
      <w:tr w:rsidR="008C5861" w:rsidRPr="00633BBB" w14:paraId="76EDECC2" w14:textId="77777777" w:rsidTr="002C214D">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1384" w:type="dxa"/>
            <w:shd w:val="clear" w:color="auto" w:fill="FFFFFF" w:themeFill="background1"/>
          </w:tcPr>
          <w:p w14:paraId="144BB500" w14:textId="48DD3F6E" w:rsidR="008C5861" w:rsidRPr="00633BBB" w:rsidRDefault="008C5861" w:rsidP="008C5861">
            <w:pPr>
              <w:pStyle w:val="Default"/>
              <w:spacing w:after="120"/>
              <w:jc w:val="center"/>
              <w:rPr>
                <w:sz w:val="22"/>
                <w:szCs w:val="22"/>
                <w:lang w:val="en-GB"/>
              </w:rPr>
            </w:pPr>
            <w:r w:rsidRPr="008C5861">
              <w:rPr>
                <w:sz w:val="16"/>
                <w:szCs w:val="16"/>
                <w:lang w:val="en-GB"/>
              </w:rPr>
              <w:t>Group 7</w:t>
            </w:r>
          </w:p>
        </w:tc>
        <w:tc>
          <w:tcPr>
            <w:tcW w:w="1418" w:type="dxa"/>
            <w:shd w:val="clear" w:color="auto" w:fill="FFFFFF" w:themeFill="background1"/>
          </w:tcPr>
          <w:p w14:paraId="376B8BDB"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633BBB">
              <w:rPr>
                <w:sz w:val="22"/>
                <w:szCs w:val="22"/>
                <w:lang w:val="en-GB"/>
              </w:rPr>
              <w:t>1.96±0.26</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33E115A5" w14:textId="77777777" w:rsidR="008C5861" w:rsidRPr="00633BBB" w:rsidRDefault="008C5861" w:rsidP="008C5861">
            <w:pPr>
              <w:pStyle w:val="Default"/>
              <w:spacing w:after="120"/>
              <w:jc w:val="center"/>
              <w:rPr>
                <w:sz w:val="22"/>
                <w:szCs w:val="22"/>
                <w:lang w:val="en-GB"/>
              </w:rPr>
            </w:pPr>
            <w:r w:rsidRPr="00633BBB">
              <w:rPr>
                <w:sz w:val="22"/>
                <w:szCs w:val="22"/>
                <w:lang w:val="en-GB"/>
              </w:rPr>
              <w:t>2.24±0.23</w:t>
            </w:r>
            <w:r w:rsidRPr="00633BBB">
              <w:rPr>
                <w:sz w:val="22"/>
                <w:szCs w:val="22"/>
                <w:vertAlign w:val="superscript"/>
                <w:lang w:val="en-GB"/>
              </w:rPr>
              <w:t>a</w:t>
            </w:r>
          </w:p>
        </w:tc>
        <w:tc>
          <w:tcPr>
            <w:tcW w:w="1559" w:type="dxa"/>
            <w:shd w:val="clear" w:color="auto" w:fill="FFFFFF" w:themeFill="background1"/>
          </w:tcPr>
          <w:p w14:paraId="5D08208C"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4"/>
                <w:szCs w:val="14"/>
                <w:lang w:val="en-GB"/>
              </w:rPr>
            </w:pPr>
            <w:r w:rsidRPr="00633BBB">
              <w:rPr>
                <w:sz w:val="22"/>
                <w:szCs w:val="22"/>
                <w:lang w:val="en-GB"/>
              </w:rPr>
              <w:t>16.65±0.54</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1BD59140" w14:textId="77777777" w:rsidR="008C5861" w:rsidRPr="00633BBB" w:rsidRDefault="008C5861" w:rsidP="008C5861">
            <w:pPr>
              <w:pStyle w:val="Default"/>
              <w:spacing w:after="120"/>
              <w:jc w:val="center"/>
              <w:rPr>
                <w:sz w:val="14"/>
                <w:szCs w:val="14"/>
                <w:lang w:val="en-GB"/>
              </w:rPr>
            </w:pPr>
            <w:r w:rsidRPr="00633BBB">
              <w:rPr>
                <w:sz w:val="22"/>
                <w:szCs w:val="22"/>
                <w:lang w:val="en-GB"/>
              </w:rPr>
              <w:t>14.32±0.78</w:t>
            </w:r>
            <w:r w:rsidRPr="00633BBB">
              <w:rPr>
                <w:sz w:val="22"/>
                <w:szCs w:val="22"/>
                <w:vertAlign w:val="superscript"/>
                <w:lang w:val="en-GB"/>
              </w:rPr>
              <w:t>a</w:t>
            </w:r>
          </w:p>
        </w:tc>
        <w:tc>
          <w:tcPr>
            <w:tcW w:w="1560" w:type="dxa"/>
            <w:shd w:val="clear" w:color="auto" w:fill="FFFFFF" w:themeFill="background1"/>
          </w:tcPr>
          <w:p w14:paraId="6B31F76C" w14:textId="77777777" w:rsidR="008C5861" w:rsidRPr="00633BBB" w:rsidRDefault="008C5861" w:rsidP="008C5861">
            <w:pPr>
              <w:pStyle w:val="Default"/>
              <w:spacing w:after="120"/>
              <w:jc w:val="center"/>
              <w:cnfStyle w:val="000000100000" w:firstRow="0" w:lastRow="0" w:firstColumn="0" w:lastColumn="0" w:oddVBand="0" w:evenVBand="0" w:oddHBand="1" w:evenHBand="0" w:firstRowFirstColumn="0" w:firstRowLastColumn="0" w:lastRowFirstColumn="0" w:lastRowLastColumn="0"/>
              <w:rPr>
                <w:sz w:val="14"/>
                <w:szCs w:val="14"/>
                <w:lang w:val="en-GB"/>
              </w:rPr>
            </w:pPr>
            <w:r w:rsidRPr="00633BBB">
              <w:rPr>
                <w:sz w:val="22"/>
                <w:szCs w:val="22"/>
                <w:lang w:val="en-GB"/>
              </w:rPr>
              <w:t>11.22±0.55</w:t>
            </w:r>
            <w:r w:rsidRPr="00633BBB">
              <w:rPr>
                <w:sz w:val="22"/>
                <w:szCs w:val="22"/>
                <w:vertAlign w:val="superscript"/>
                <w:lang w:val="en-GB"/>
              </w:rPr>
              <w:t>a</w:t>
            </w:r>
          </w:p>
        </w:tc>
      </w:tr>
      <w:tr w:rsidR="008C5861" w:rsidRPr="00633BBB" w14:paraId="0442AC6E" w14:textId="77777777" w:rsidTr="002C214D">
        <w:trPr>
          <w:trHeight w:val="119"/>
        </w:trPr>
        <w:tc>
          <w:tcPr>
            <w:cnfStyle w:val="000010000000" w:firstRow="0" w:lastRow="0" w:firstColumn="0" w:lastColumn="0" w:oddVBand="1" w:evenVBand="0" w:oddHBand="0" w:evenHBand="0" w:firstRowFirstColumn="0" w:firstRowLastColumn="0" w:lastRowFirstColumn="0" w:lastRowLastColumn="0"/>
            <w:tcW w:w="1384" w:type="dxa"/>
            <w:shd w:val="clear" w:color="auto" w:fill="FFFFFF" w:themeFill="background1"/>
          </w:tcPr>
          <w:p w14:paraId="20A0B881" w14:textId="5C8B6F13" w:rsidR="008C5861" w:rsidRPr="00633BBB" w:rsidRDefault="008C5861" w:rsidP="008C5861">
            <w:pPr>
              <w:pStyle w:val="Default"/>
              <w:spacing w:after="120"/>
              <w:jc w:val="center"/>
              <w:rPr>
                <w:sz w:val="22"/>
                <w:szCs w:val="22"/>
                <w:lang w:val="en-GB"/>
              </w:rPr>
            </w:pPr>
            <w:r w:rsidRPr="008C5861">
              <w:rPr>
                <w:sz w:val="16"/>
                <w:szCs w:val="16"/>
                <w:lang w:val="en-GB"/>
              </w:rPr>
              <w:t>Group 8</w:t>
            </w:r>
          </w:p>
        </w:tc>
        <w:tc>
          <w:tcPr>
            <w:tcW w:w="1418" w:type="dxa"/>
            <w:shd w:val="clear" w:color="auto" w:fill="FFFFFF" w:themeFill="background1"/>
          </w:tcPr>
          <w:p w14:paraId="50D2E13D"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1.49±0.14</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14:paraId="4517B9BA" w14:textId="77777777" w:rsidR="008C5861" w:rsidRPr="00633BBB" w:rsidRDefault="008C5861" w:rsidP="008C5861">
            <w:pPr>
              <w:pStyle w:val="Default"/>
              <w:spacing w:after="120"/>
              <w:jc w:val="center"/>
              <w:rPr>
                <w:sz w:val="14"/>
                <w:szCs w:val="14"/>
                <w:lang w:val="en-GB"/>
              </w:rPr>
            </w:pPr>
            <w:r w:rsidRPr="00633BBB">
              <w:rPr>
                <w:sz w:val="22"/>
                <w:szCs w:val="22"/>
                <w:lang w:val="en-GB"/>
              </w:rPr>
              <w:t>1.73±0.52</w:t>
            </w:r>
            <w:r w:rsidRPr="00633BBB">
              <w:rPr>
                <w:sz w:val="22"/>
                <w:szCs w:val="22"/>
                <w:vertAlign w:val="superscript"/>
                <w:lang w:val="en-GB"/>
              </w:rPr>
              <w:t>a</w:t>
            </w:r>
          </w:p>
        </w:tc>
        <w:tc>
          <w:tcPr>
            <w:tcW w:w="1559" w:type="dxa"/>
            <w:shd w:val="clear" w:color="auto" w:fill="FFFFFF" w:themeFill="background1"/>
          </w:tcPr>
          <w:p w14:paraId="3A3CE2DF"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14"/>
                <w:szCs w:val="14"/>
                <w:lang w:val="en-GB"/>
              </w:rPr>
            </w:pPr>
            <w:r w:rsidRPr="00633BBB">
              <w:rPr>
                <w:sz w:val="22"/>
                <w:szCs w:val="22"/>
                <w:lang w:val="en-GB"/>
              </w:rPr>
              <w:t>12.89±0.30</w:t>
            </w:r>
            <w:r w:rsidRPr="00633BBB">
              <w:rPr>
                <w:sz w:val="22"/>
                <w:szCs w:val="22"/>
                <w:vertAlign w:val="superscript"/>
                <w:lang w:val="en-GB"/>
              </w:rPr>
              <w:t>a</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4CD857BB" w14:textId="77777777" w:rsidR="008C5861" w:rsidRPr="00633BBB" w:rsidRDefault="008C5861" w:rsidP="008C5861">
            <w:pPr>
              <w:pStyle w:val="Default"/>
              <w:spacing w:after="120"/>
              <w:jc w:val="center"/>
              <w:rPr>
                <w:sz w:val="14"/>
                <w:szCs w:val="14"/>
                <w:lang w:val="en-GB"/>
              </w:rPr>
            </w:pPr>
            <w:r w:rsidRPr="00633BBB">
              <w:rPr>
                <w:sz w:val="22"/>
                <w:szCs w:val="22"/>
                <w:lang w:val="en-GB"/>
              </w:rPr>
              <w:t>10.73±0.02</w:t>
            </w:r>
            <w:r w:rsidRPr="00633BBB">
              <w:rPr>
                <w:sz w:val="22"/>
                <w:szCs w:val="22"/>
                <w:vertAlign w:val="superscript"/>
                <w:lang w:val="en-GB"/>
              </w:rPr>
              <w:t>a</w:t>
            </w:r>
          </w:p>
        </w:tc>
        <w:tc>
          <w:tcPr>
            <w:tcW w:w="1560" w:type="dxa"/>
            <w:shd w:val="clear" w:color="auto" w:fill="FFFFFF" w:themeFill="background1"/>
          </w:tcPr>
          <w:p w14:paraId="22AA8F28" w14:textId="77777777" w:rsidR="008C5861" w:rsidRPr="00633BBB" w:rsidRDefault="008C5861" w:rsidP="008C5861">
            <w:pPr>
              <w:pStyle w:val="Default"/>
              <w:spacing w:after="120"/>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633BBB">
              <w:rPr>
                <w:sz w:val="22"/>
                <w:szCs w:val="22"/>
                <w:lang w:val="en-GB"/>
              </w:rPr>
              <w:t>10.42±0.59</w:t>
            </w:r>
            <w:r w:rsidRPr="00633BBB">
              <w:rPr>
                <w:sz w:val="22"/>
                <w:szCs w:val="22"/>
                <w:vertAlign w:val="superscript"/>
                <w:lang w:val="en-GB"/>
              </w:rPr>
              <w:t>a</w:t>
            </w:r>
          </w:p>
        </w:tc>
      </w:tr>
    </w:tbl>
    <w:p w14:paraId="0CDDA299" w14:textId="77777777" w:rsidR="00E57076" w:rsidRPr="00633BBB" w:rsidRDefault="00E57076"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Values repr</w:t>
      </w:r>
      <w:r w:rsidR="00A160AB" w:rsidRPr="00633BBB">
        <w:rPr>
          <w:rFonts w:ascii="Times New Roman" w:hAnsi="Times New Roman" w:cs="Times New Roman"/>
          <w:sz w:val="24"/>
          <w:szCs w:val="24"/>
          <w:lang w:val="en-GB"/>
        </w:rPr>
        <w:t>esents Mean ± SEM, n=5</w:t>
      </w:r>
      <w:r w:rsidRPr="00633BBB">
        <w:rPr>
          <w:rFonts w:ascii="Times New Roman" w:hAnsi="Times New Roman" w:cs="Times New Roman"/>
          <w:sz w:val="24"/>
          <w:szCs w:val="24"/>
          <w:lang w:val="en-GB"/>
        </w:rPr>
        <w:t>. Means in the same column with same different superscript alphabet are significantly different at p≤0.05</w:t>
      </w:r>
    </w:p>
    <w:p w14:paraId="2D32977D" w14:textId="77777777" w:rsidR="00BB3B53" w:rsidRDefault="00BB3B53" w:rsidP="00724587">
      <w:pPr>
        <w:spacing w:after="120" w:line="360" w:lineRule="auto"/>
        <w:jc w:val="both"/>
        <w:rPr>
          <w:rFonts w:ascii="Times New Roman" w:hAnsi="Times New Roman" w:cs="Times New Roman"/>
          <w:b/>
          <w:noProof/>
          <w:sz w:val="24"/>
          <w:szCs w:val="24"/>
          <w:lang w:val="en-GB"/>
        </w:rPr>
      </w:pPr>
    </w:p>
    <w:p w14:paraId="08EA72E0" w14:textId="043F8C43" w:rsidR="00BB3B53" w:rsidRDefault="00BB3B53" w:rsidP="00724587">
      <w:pPr>
        <w:spacing w:after="120" w:line="360" w:lineRule="auto"/>
        <w:jc w:val="both"/>
        <w:rPr>
          <w:rFonts w:ascii="Times New Roman" w:hAnsi="Times New Roman" w:cs="Times New Roman"/>
          <w:b/>
          <w:noProof/>
          <w:sz w:val="24"/>
          <w:szCs w:val="24"/>
          <w:lang w:val="en-GB"/>
        </w:rPr>
      </w:pPr>
    </w:p>
    <w:p w14:paraId="2545B466" w14:textId="249A0F4D" w:rsidR="00BB3B53" w:rsidRDefault="00BB3B53" w:rsidP="00724587">
      <w:pPr>
        <w:spacing w:after="120" w:line="360" w:lineRule="auto"/>
        <w:jc w:val="both"/>
        <w:rPr>
          <w:rFonts w:ascii="Times New Roman" w:hAnsi="Times New Roman" w:cs="Times New Roman"/>
          <w:b/>
          <w:noProof/>
          <w:sz w:val="24"/>
          <w:szCs w:val="24"/>
          <w:lang w:val="en-GB"/>
        </w:rPr>
      </w:pPr>
    </w:p>
    <w:p w14:paraId="7E26694B" w14:textId="5E9233E8" w:rsidR="00BB3B53" w:rsidRDefault="00BB3B53" w:rsidP="00724587">
      <w:pPr>
        <w:spacing w:after="120" w:line="360" w:lineRule="auto"/>
        <w:jc w:val="both"/>
        <w:rPr>
          <w:rFonts w:ascii="Times New Roman" w:hAnsi="Times New Roman" w:cs="Times New Roman"/>
          <w:b/>
          <w:noProof/>
          <w:sz w:val="24"/>
          <w:szCs w:val="24"/>
          <w:lang w:val="en-GB"/>
        </w:rPr>
      </w:pPr>
    </w:p>
    <w:p w14:paraId="79B34AF2" w14:textId="77777777" w:rsidR="00103D41" w:rsidRDefault="00103D41" w:rsidP="00724587">
      <w:pPr>
        <w:spacing w:after="120" w:line="360" w:lineRule="auto"/>
        <w:jc w:val="both"/>
        <w:rPr>
          <w:rFonts w:ascii="Times New Roman" w:hAnsi="Times New Roman" w:cs="Times New Roman"/>
          <w:b/>
          <w:noProof/>
          <w:sz w:val="24"/>
          <w:szCs w:val="24"/>
          <w:lang w:val="en-GB"/>
        </w:rPr>
        <w:sectPr w:rsidR="00103D41" w:rsidSect="005B38BA">
          <w:pgSz w:w="12240" w:h="15840"/>
          <w:pgMar w:top="1440" w:right="1440" w:bottom="1440" w:left="1440" w:header="708" w:footer="708" w:gutter="0"/>
          <w:cols w:space="708"/>
          <w:docGrid w:linePitch="360"/>
        </w:sectPr>
      </w:pPr>
    </w:p>
    <w:p w14:paraId="2DB3889F" w14:textId="2DBC462F" w:rsidR="00B37FF8" w:rsidRDefault="00051E2C" w:rsidP="00724587">
      <w:pPr>
        <w:spacing w:after="120" w:line="360" w:lineRule="auto"/>
        <w:jc w:val="both"/>
        <w:rPr>
          <w:rFonts w:ascii="Times New Roman" w:hAnsi="Times New Roman" w:cs="Times New Roman"/>
          <w:b/>
          <w:noProof/>
          <w:sz w:val="24"/>
          <w:szCs w:val="24"/>
          <w:lang w:val="en-GB"/>
        </w:rPr>
      </w:pPr>
      <w:r w:rsidRPr="00633BBB">
        <w:rPr>
          <w:rFonts w:ascii="Times New Roman" w:hAnsi="Times New Roman" w:cs="Times New Roman"/>
          <w:b/>
          <w:noProof/>
          <w:sz w:val="24"/>
          <w:szCs w:val="24"/>
          <w:lang w:val="en-GB"/>
        </w:rPr>
        <w:lastRenderedPageBreak/>
        <w:t>Histopathology Results</w:t>
      </w:r>
    </w:p>
    <w:p w14:paraId="1440172C" w14:textId="3B747F73" w:rsidR="00BB3B53" w:rsidRDefault="00F637F2" w:rsidP="00B656D0">
      <w:pPr>
        <w:spacing w:after="120" w:line="36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eastAsia="en-GB"/>
        </w:rPr>
        <w:drawing>
          <wp:inline distT="0" distB="0" distL="0" distR="0" wp14:anchorId="383A0298" wp14:editId="27D14BD3">
            <wp:extent cx="8362162" cy="39289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7462"/>
                    <a:stretch/>
                  </pic:blipFill>
                  <pic:spPr bwMode="auto">
                    <a:xfrm>
                      <a:off x="0" y="0"/>
                      <a:ext cx="8389652" cy="3941821"/>
                    </a:xfrm>
                    <a:prstGeom prst="rect">
                      <a:avLst/>
                    </a:prstGeom>
                    <a:noFill/>
                    <a:ln>
                      <a:noFill/>
                    </a:ln>
                    <a:extLst>
                      <a:ext uri="{53640926-AAD7-44D8-BBD7-CCE9431645EC}">
                        <a14:shadowObscured xmlns:a14="http://schemas.microsoft.com/office/drawing/2010/main"/>
                      </a:ext>
                    </a:extLst>
                  </pic:spPr>
                </pic:pic>
              </a:graphicData>
            </a:graphic>
          </wp:inline>
        </w:drawing>
      </w:r>
      <w:r w:rsidR="00B656D0">
        <w:rPr>
          <w:rFonts w:ascii="Times New Roman" w:hAnsi="Times New Roman" w:cs="Times New Roman"/>
          <w:b/>
          <w:noProof/>
          <w:sz w:val="24"/>
          <w:szCs w:val="24"/>
          <w:lang w:val="en-GB"/>
        </w:rPr>
        <w:t xml:space="preserve">  </w:t>
      </w:r>
      <w:r w:rsidR="005F6C5D">
        <w:rPr>
          <w:rFonts w:ascii="Times New Roman" w:hAnsi="Times New Roman" w:cs="Times New Roman"/>
          <w:b/>
          <w:noProof/>
          <w:sz w:val="24"/>
          <w:szCs w:val="24"/>
          <w:lang w:val="en-GB"/>
        </w:rPr>
        <w:t>H &amp; E   X400</w:t>
      </w:r>
    </w:p>
    <w:p w14:paraId="79C59EF7" w14:textId="7DAC1D9D" w:rsidR="00BB3B53" w:rsidRPr="005F6C5D" w:rsidRDefault="00A7673F" w:rsidP="00103D41">
      <w:pPr>
        <w:spacing w:after="0" w:line="276" w:lineRule="auto"/>
        <w:contextualSpacing/>
        <w:jc w:val="both"/>
        <w:rPr>
          <w:rFonts w:ascii="Times New Roman" w:hAnsi="Times New Roman" w:cs="Times New Roman"/>
          <w:b/>
          <w:noProof/>
          <w:sz w:val="24"/>
          <w:szCs w:val="24"/>
          <w:lang w:val="en-GB"/>
        </w:rPr>
      </w:pPr>
      <w:r w:rsidRPr="005F6C5D">
        <w:rPr>
          <w:rFonts w:ascii="Times New Roman" w:hAnsi="Times New Roman" w:cs="Times New Roman"/>
          <w:b/>
          <w:bCs/>
          <w:sz w:val="24"/>
          <w:szCs w:val="24"/>
          <w:lang w:val="en-GB"/>
        </w:rPr>
        <w:t>Plate 1: A-</w:t>
      </w:r>
      <w:r w:rsidR="00103D41" w:rsidRPr="005F6C5D">
        <w:rPr>
          <w:rFonts w:ascii="Times New Roman" w:hAnsi="Times New Roman" w:cs="Times New Roman"/>
          <w:b/>
          <w:bCs/>
          <w:sz w:val="24"/>
          <w:szCs w:val="24"/>
          <w:lang w:val="en-GB"/>
        </w:rPr>
        <w:t xml:space="preserve"> </w:t>
      </w:r>
      <w:r w:rsidR="00103D41" w:rsidRPr="005F6C5D">
        <w:rPr>
          <w:rFonts w:ascii="Times New Roman" w:hAnsi="Times New Roman" w:cs="Times New Roman"/>
          <w:bCs/>
          <w:sz w:val="24"/>
          <w:szCs w:val="24"/>
          <w:lang w:val="en-GB"/>
        </w:rPr>
        <w:t>p</w:t>
      </w:r>
      <w:r w:rsidR="00103D41" w:rsidRPr="005F6C5D">
        <w:rPr>
          <w:rFonts w:ascii="Times New Roman" w:hAnsi="Times New Roman" w:cs="Times New Roman"/>
          <w:sz w:val="24"/>
          <w:szCs w:val="24"/>
          <w:lang w:val="en-GB"/>
        </w:rPr>
        <w:t xml:space="preserve">hotomicrograph of the testis of mice </w:t>
      </w:r>
      <w:r w:rsidR="005F6C5D" w:rsidRPr="005F6C5D">
        <w:rPr>
          <w:rFonts w:ascii="Times New Roman" w:hAnsi="Times New Roman" w:cs="Times New Roman"/>
          <w:sz w:val="24"/>
          <w:szCs w:val="24"/>
          <w:lang w:val="en-GB"/>
        </w:rPr>
        <w:t>from group 1 after</w:t>
      </w:r>
      <w:r w:rsidR="00103D41" w:rsidRPr="005F6C5D">
        <w:rPr>
          <w:rFonts w:ascii="Times New Roman" w:hAnsi="Times New Roman" w:cs="Times New Roman"/>
          <w:sz w:val="24"/>
          <w:szCs w:val="24"/>
          <w:lang w:val="en-GB"/>
        </w:rPr>
        <w:t xml:space="preserve"> twenty-eight (28) days </w:t>
      </w:r>
      <w:r w:rsidR="005F6C5D" w:rsidRPr="005F6C5D">
        <w:rPr>
          <w:rFonts w:ascii="Times New Roman" w:hAnsi="Times New Roman" w:cs="Times New Roman"/>
          <w:sz w:val="24"/>
          <w:szCs w:val="24"/>
          <w:lang w:val="en-GB"/>
        </w:rPr>
        <w:t>showed</w:t>
      </w:r>
      <w:r w:rsidR="00103D41" w:rsidRPr="005F6C5D">
        <w:rPr>
          <w:rFonts w:ascii="Times New Roman" w:hAnsi="Times New Roman" w:cs="Times New Roman"/>
          <w:sz w:val="24"/>
          <w:szCs w:val="24"/>
          <w:lang w:val="en-GB"/>
        </w:rPr>
        <w:t xml:space="preserve"> normal shaped seminiferous tubules (ST) with intact basement membrane (BM). Seminiferous tubule (ST) containing; </w:t>
      </w:r>
      <w:proofErr w:type="spellStart"/>
      <w:r w:rsidR="00103D41" w:rsidRPr="005F6C5D">
        <w:rPr>
          <w:rFonts w:ascii="Times New Roman" w:hAnsi="Times New Roman" w:cs="Times New Roman"/>
          <w:sz w:val="24"/>
          <w:szCs w:val="24"/>
          <w:lang w:val="en-GB"/>
        </w:rPr>
        <w:t>sertoli</w:t>
      </w:r>
      <w:proofErr w:type="spellEnd"/>
      <w:r w:rsidR="00103D41" w:rsidRPr="005F6C5D">
        <w:rPr>
          <w:rFonts w:ascii="Times New Roman" w:hAnsi="Times New Roman" w:cs="Times New Roman"/>
          <w:sz w:val="24"/>
          <w:szCs w:val="24"/>
          <w:lang w:val="en-GB"/>
        </w:rPr>
        <w:t xml:space="preserve"> cells (SC), spermatogonia (SPG), primary spermatocyte (PSPC), secondary spermatocyte (SSPC), spermatozoa (SPZ), Interstitial space (ISS); containing </w:t>
      </w:r>
      <w:proofErr w:type="spellStart"/>
      <w:r w:rsidR="00103D41" w:rsidRPr="005F6C5D">
        <w:rPr>
          <w:rFonts w:ascii="Times New Roman" w:hAnsi="Times New Roman" w:cs="Times New Roman"/>
          <w:sz w:val="24"/>
          <w:szCs w:val="24"/>
          <w:lang w:val="en-GB"/>
        </w:rPr>
        <w:t>leydig</w:t>
      </w:r>
      <w:proofErr w:type="spellEnd"/>
      <w:r w:rsidR="00103D41" w:rsidRPr="005F6C5D">
        <w:rPr>
          <w:rFonts w:ascii="Times New Roman" w:hAnsi="Times New Roman" w:cs="Times New Roman"/>
          <w:sz w:val="24"/>
          <w:szCs w:val="24"/>
          <w:lang w:val="en-GB"/>
        </w:rPr>
        <w:t xml:space="preserve"> cells (LC). </w:t>
      </w:r>
      <w:r w:rsidRPr="005F6C5D">
        <w:rPr>
          <w:rFonts w:ascii="Times New Roman" w:hAnsi="Times New Roman" w:cs="Times New Roman"/>
          <w:b/>
          <w:bCs/>
          <w:lang w:val="en-GB"/>
        </w:rPr>
        <w:t xml:space="preserve">B: </w:t>
      </w:r>
      <w:r w:rsidRPr="005F6C5D">
        <w:rPr>
          <w:rFonts w:ascii="Times New Roman" w:hAnsi="Times New Roman" w:cs="Times New Roman"/>
          <w:bCs/>
          <w:lang w:val="en-GB"/>
        </w:rPr>
        <w:t>p</w:t>
      </w:r>
      <w:r w:rsidRPr="005F6C5D">
        <w:rPr>
          <w:rFonts w:ascii="Times New Roman" w:hAnsi="Times New Roman" w:cs="Times New Roman"/>
          <w:lang w:val="en-GB"/>
        </w:rPr>
        <w:t xml:space="preserve">hotomicrograph of the testis of mice </w:t>
      </w:r>
      <w:r w:rsidR="005F6C5D" w:rsidRPr="005F6C5D">
        <w:rPr>
          <w:rFonts w:ascii="Times New Roman" w:hAnsi="Times New Roman" w:cs="Times New Roman"/>
          <w:lang w:val="en-GB"/>
        </w:rPr>
        <w:t>from group 2 showed</w:t>
      </w:r>
      <w:r w:rsidRPr="005F6C5D">
        <w:rPr>
          <w:rFonts w:ascii="Times New Roman" w:hAnsi="Times New Roman" w:cs="Times New Roman"/>
          <w:lang w:val="en-GB"/>
        </w:rPr>
        <w:t xml:space="preserve"> distorted seminiferous tubule containing; </w:t>
      </w:r>
      <w:proofErr w:type="spellStart"/>
      <w:r w:rsidRPr="005F6C5D">
        <w:rPr>
          <w:rFonts w:ascii="Times New Roman" w:hAnsi="Times New Roman" w:cs="Times New Roman"/>
          <w:lang w:val="en-GB"/>
        </w:rPr>
        <w:t>sertoli</w:t>
      </w:r>
      <w:proofErr w:type="spellEnd"/>
      <w:r w:rsidRPr="005F6C5D">
        <w:rPr>
          <w:rFonts w:ascii="Times New Roman" w:hAnsi="Times New Roman" w:cs="Times New Roman"/>
          <w:lang w:val="en-GB"/>
        </w:rPr>
        <w:t xml:space="preserve"> cells (SC), spermatogonia</w:t>
      </w:r>
      <w:r w:rsidR="005F6C5D" w:rsidRPr="005F6C5D">
        <w:rPr>
          <w:rFonts w:ascii="Times New Roman" w:hAnsi="Times New Roman" w:cs="Times New Roman"/>
          <w:lang w:val="en-GB"/>
        </w:rPr>
        <w:t xml:space="preserve"> (SPG), primary spermatocyte (PSPC), secondary spermatocyte (SSPC), spermatozoa (SPZ). </w:t>
      </w:r>
    </w:p>
    <w:p w14:paraId="73F66758" w14:textId="77777777" w:rsidR="00103D41" w:rsidRPr="005F6C5D" w:rsidRDefault="00103D41" w:rsidP="00724587">
      <w:pPr>
        <w:pStyle w:val="Default"/>
        <w:spacing w:after="120"/>
        <w:jc w:val="both"/>
        <w:rPr>
          <w:b/>
          <w:bCs/>
          <w:lang w:val="en-GB"/>
        </w:rPr>
      </w:pPr>
    </w:p>
    <w:p w14:paraId="69B04A19" w14:textId="141FD22D" w:rsidR="00103D41" w:rsidRPr="005F6C5D" w:rsidRDefault="00103D41" w:rsidP="00724587">
      <w:pPr>
        <w:pStyle w:val="Default"/>
        <w:spacing w:after="120"/>
        <w:jc w:val="both"/>
        <w:rPr>
          <w:b/>
          <w:bCs/>
          <w:lang w:val="en-GB"/>
        </w:rPr>
        <w:sectPr w:rsidR="00103D41" w:rsidRPr="005F6C5D" w:rsidSect="00103D41">
          <w:pgSz w:w="15840" w:h="12240" w:orient="landscape"/>
          <w:pgMar w:top="1440" w:right="1440" w:bottom="1440" w:left="1440" w:header="709" w:footer="709" w:gutter="0"/>
          <w:cols w:space="708"/>
          <w:docGrid w:linePitch="360"/>
        </w:sectPr>
      </w:pPr>
    </w:p>
    <w:p w14:paraId="434EA28E" w14:textId="41C06461" w:rsidR="00381904" w:rsidRPr="00633BBB" w:rsidRDefault="007B4EB3" w:rsidP="00724587">
      <w:pPr>
        <w:pStyle w:val="Default"/>
        <w:spacing w:after="120"/>
        <w:jc w:val="both"/>
        <w:rPr>
          <w:sz w:val="23"/>
          <w:szCs w:val="23"/>
          <w:lang w:val="en-GB"/>
        </w:rPr>
      </w:pPr>
      <w:r w:rsidRPr="00633BBB">
        <w:rPr>
          <w:lang w:val="en-GB"/>
        </w:rPr>
        <w:lastRenderedPageBreak/>
        <w:t xml:space="preserve">Most of these cells are intertwined together. Interstitial space (ISS), containing </w:t>
      </w:r>
      <w:proofErr w:type="spellStart"/>
      <w:r w:rsidRPr="00633BBB">
        <w:rPr>
          <w:lang w:val="en-GB"/>
        </w:rPr>
        <w:t>leydig</w:t>
      </w:r>
      <w:proofErr w:type="spellEnd"/>
      <w:r w:rsidRPr="00633BBB">
        <w:rPr>
          <w:lang w:val="en-GB"/>
        </w:rPr>
        <w:t xml:space="preserve"> cells (LC) with an </w:t>
      </w:r>
      <w:r w:rsidRPr="00633BBB">
        <w:rPr>
          <w:sz w:val="23"/>
          <w:szCs w:val="23"/>
          <w:lang w:val="en-GB"/>
        </w:rPr>
        <w:t>i</w:t>
      </w:r>
      <w:r w:rsidR="006D30F0" w:rsidRPr="00633BBB">
        <w:rPr>
          <w:sz w:val="23"/>
          <w:szCs w:val="23"/>
          <w:lang w:val="en-GB"/>
        </w:rPr>
        <w:t xml:space="preserve">ntact basement membrane (BM). </w:t>
      </w:r>
      <w:r w:rsidR="005F7C64">
        <w:rPr>
          <w:noProof/>
          <w:sz w:val="23"/>
          <w:szCs w:val="23"/>
          <w:lang w:val="en-GB" w:eastAsia="en-GB"/>
        </w:rPr>
        <mc:AlternateContent>
          <mc:Choice Requires="wpc">
            <w:drawing>
              <wp:anchor distT="0" distB="0" distL="114300" distR="114300" simplePos="0" relativeHeight="251660288" behindDoc="0" locked="0" layoutInCell="1" allowOverlap="1" wp14:anchorId="44734B19" wp14:editId="7E2064A1">
                <wp:simplePos x="0" y="0"/>
                <wp:positionH relativeFrom="column">
                  <wp:posOffset>-914400</wp:posOffset>
                </wp:positionH>
                <wp:positionV relativeFrom="paragraph">
                  <wp:posOffset>-7448550</wp:posOffset>
                </wp:positionV>
                <wp:extent cx="2087880" cy="1870710"/>
                <wp:effectExtent l="0" t="0" r="0" b="0"/>
                <wp:wrapNone/>
                <wp:docPr id="1"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FFD4169" id="Canvas 4" o:spid="_x0000_s1026" editas="canvas" style="position:absolute;margin-left:-1in;margin-top:-586.5pt;width:164.4pt;height:147.3pt;z-index:251660288" coordsize="20878,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878;height:18707;visibility:visible;mso-wrap-style:square">
                  <v:fill o:detectmouseclick="t"/>
                  <v:path o:connecttype="none"/>
                </v:shape>
              </v:group>
            </w:pict>
          </mc:Fallback>
        </mc:AlternateContent>
      </w:r>
      <w:r w:rsidR="00A7673F">
        <w:rPr>
          <w:b/>
          <w:bCs/>
          <w:lang w:val="en-GB"/>
        </w:rPr>
        <w:t>C</w:t>
      </w:r>
      <w:r w:rsidR="00AE4D0C" w:rsidRPr="00633BBB">
        <w:rPr>
          <w:b/>
          <w:bCs/>
          <w:lang w:val="en-GB"/>
        </w:rPr>
        <w:t xml:space="preserve">: </w:t>
      </w:r>
      <w:r w:rsidR="00AE4D0C" w:rsidRPr="00633BBB">
        <w:rPr>
          <w:bCs/>
          <w:lang w:val="en-GB"/>
        </w:rPr>
        <w:t>p</w:t>
      </w:r>
      <w:r w:rsidR="00AE4D0C" w:rsidRPr="00633BBB">
        <w:rPr>
          <w:lang w:val="en-GB"/>
        </w:rPr>
        <w:t xml:space="preserve">hotomicrograph of the testis of mice </w:t>
      </w:r>
      <w:r w:rsidR="00AC7ECB">
        <w:rPr>
          <w:lang w:val="en-GB"/>
        </w:rPr>
        <w:t>from group 3 showed</w:t>
      </w:r>
      <w:r w:rsidR="00AE4D0C" w:rsidRPr="00633BBB">
        <w:rPr>
          <w:sz w:val="23"/>
          <w:szCs w:val="23"/>
          <w:lang w:val="en-GB"/>
        </w:rPr>
        <w:t xml:space="preserve"> </w:t>
      </w:r>
      <w:r w:rsidR="00AE4D0C" w:rsidRPr="00633BBB">
        <w:rPr>
          <w:lang w:val="en-GB"/>
        </w:rPr>
        <w:t>n</w:t>
      </w:r>
      <w:r w:rsidR="00685A68" w:rsidRPr="00633BBB">
        <w:rPr>
          <w:lang w:val="en-GB"/>
        </w:rPr>
        <w:t>ormal shaped seminiferous tubule</w:t>
      </w:r>
      <w:r w:rsidR="00AE4D0C" w:rsidRPr="00633BBB">
        <w:rPr>
          <w:lang w:val="en-GB"/>
        </w:rPr>
        <w:t xml:space="preserve"> </w:t>
      </w:r>
      <w:r w:rsidR="00685A68" w:rsidRPr="00633BBB">
        <w:rPr>
          <w:lang w:val="en-GB"/>
        </w:rPr>
        <w:t xml:space="preserve">(ST) with intact basement membrane (BM). Seminiferous tubule (ST) containing; </w:t>
      </w:r>
      <w:proofErr w:type="spellStart"/>
      <w:r w:rsidR="00685A68" w:rsidRPr="00633BBB">
        <w:rPr>
          <w:lang w:val="en-GB"/>
        </w:rPr>
        <w:t>sertoli</w:t>
      </w:r>
      <w:proofErr w:type="spellEnd"/>
      <w:r w:rsidR="00685A68" w:rsidRPr="00633BBB">
        <w:rPr>
          <w:lang w:val="en-GB"/>
        </w:rPr>
        <w:t xml:space="preserve"> cells</w:t>
      </w:r>
      <w:r w:rsidR="00AE4D0C" w:rsidRPr="00633BBB">
        <w:rPr>
          <w:lang w:val="en-GB"/>
        </w:rPr>
        <w:t xml:space="preserve"> </w:t>
      </w:r>
      <w:r w:rsidR="00685A68" w:rsidRPr="00633BBB">
        <w:rPr>
          <w:lang w:val="en-GB"/>
        </w:rPr>
        <w:t>(SC), spermatogonia (SPG), primary spermatocyte (PSPC), secondary spermat</w:t>
      </w:r>
      <w:r w:rsidR="00AE4D0C" w:rsidRPr="00633BBB">
        <w:rPr>
          <w:lang w:val="en-GB"/>
        </w:rPr>
        <w:t xml:space="preserve">ocyte (SSPC), spermatozoa (SPZ). </w:t>
      </w:r>
      <w:r w:rsidR="00685A68" w:rsidRPr="00633BBB">
        <w:rPr>
          <w:lang w:val="en-GB"/>
        </w:rPr>
        <w:t xml:space="preserve">Interstitial space (ISS); containing </w:t>
      </w:r>
      <w:proofErr w:type="spellStart"/>
      <w:r w:rsidR="00685A68" w:rsidRPr="00633BBB">
        <w:rPr>
          <w:lang w:val="en-GB"/>
        </w:rPr>
        <w:t>leydig</w:t>
      </w:r>
      <w:proofErr w:type="spellEnd"/>
      <w:r w:rsidR="00685A68" w:rsidRPr="00633BBB">
        <w:rPr>
          <w:lang w:val="en-GB"/>
        </w:rPr>
        <w:t xml:space="preserve"> cells (LC).</w:t>
      </w:r>
      <w:r w:rsidR="00A7673F">
        <w:rPr>
          <w:lang w:val="en-GB"/>
        </w:rPr>
        <w:t xml:space="preserve"> </w:t>
      </w:r>
      <w:r w:rsidR="00A7673F">
        <w:rPr>
          <w:b/>
          <w:bCs/>
          <w:lang w:val="en-GB"/>
        </w:rPr>
        <w:t>D</w:t>
      </w:r>
      <w:r w:rsidR="00B4197F" w:rsidRPr="00633BBB">
        <w:rPr>
          <w:b/>
          <w:bCs/>
          <w:lang w:val="en-GB"/>
        </w:rPr>
        <w:t xml:space="preserve">: </w:t>
      </w:r>
      <w:r w:rsidR="00B4197F" w:rsidRPr="00633BBB">
        <w:rPr>
          <w:bCs/>
          <w:lang w:val="en-GB"/>
        </w:rPr>
        <w:t>p</w:t>
      </w:r>
      <w:r w:rsidR="00B4197F" w:rsidRPr="00633BBB">
        <w:rPr>
          <w:lang w:val="en-GB"/>
        </w:rPr>
        <w:t xml:space="preserve">hotomicrograph of the testis of mice </w:t>
      </w:r>
      <w:r w:rsidR="00AC7ECB">
        <w:rPr>
          <w:lang w:val="en-GB"/>
        </w:rPr>
        <w:t xml:space="preserve">from group 4 </w:t>
      </w:r>
      <w:r w:rsidR="008A24EA" w:rsidRPr="00633BBB">
        <w:rPr>
          <w:lang w:val="en-GB"/>
        </w:rPr>
        <w:t>show</w:t>
      </w:r>
      <w:r w:rsidR="00AC7ECB">
        <w:rPr>
          <w:lang w:val="en-GB"/>
        </w:rPr>
        <w:t>ed</w:t>
      </w:r>
      <w:r w:rsidR="008A24EA" w:rsidRPr="00633BBB">
        <w:rPr>
          <w:sz w:val="23"/>
          <w:szCs w:val="23"/>
          <w:lang w:val="en-GB"/>
        </w:rPr>
        <w:t xml:space="preserve"> n</w:t>
      </w:r>
      <w:r w:rsidR="00685A68" w:rsidRPr="00633BBB">
        <w:rPr>
          <w:sz w:val="23"/>
          <w:szCs w:val="23"/>
          <w:lang w:val="en-GB"/>
        </w:rPr>
        <w:t>ormal shaped seminiferous tubule</w:t>
      </w:r>
      <w:r w:rsidR="00A7673F">
        <w:rPr>
          <w:sz w:val="23"/>
          <w:szCs w:val="23"/>
          <w:lang w:val="en-GB"/>
        </w:rPr>
        <w:t xml:space="preserve"> </w:t>
      </w:r>
      <w:r w:rsidR="00685A68" w:rsidRPr="00633BBB">
        <w:rPr>
          <w:sz w:val="23"/>
          <w:szCs w:val="23"/>
          <w:lang w:val="en-GB"/>
        </w:rPr>
        <w:t>(ST) with intact basement membrane (BM).</w:t>
      </w:r>
      <w:r w:rsidR="008A24EA" w:rsidRPr="00633BBB">
        <w:rPr>
          <w:sz w:val="23"/>
          <w:szCs w:val="23"/>
          <w:lang w:val="en-GB"/>
        </w:rPr>
        <w:t xml:space="preserve"> S</w:t>
      </w:r>
      <w:r w:rsidR="00685A68" w:rsidRPr="00633BBB">
        <w:rPr>
          <w:sz w:val="23"/>
          <w:szCs w:val="23"/>
          <w:lang w:val="en-GB"/>
        </w:rPr>
        <w:t xml:space="preserve">eminiferous tubule (ST) containing; </w:t>
      </w:r>
      <w:proofErr w:type="spellStart"/>
      <w:r w:rsidR="00685A68" w:rsidRPr="00633BBB">
        <w:rPr>
          <w:sz w:val="23"/>
          <w:szCs w:val="23"/>
          <w:lang w:val="en-GB"/>
        </w:rPr>
        <w:t>sertoli</w:t>
      </w:r>
      <w:proofErr w:type="spellEnd"/>
      <w:r w:rsidR="00685A68" w:rsidRPr="00633BBB">
        <w:rPr>
          <w:sz w:val="23"/>
          <w:szCs w:val="23"/>
          <w:lang w:val="en-GB"/>
        </w:rPr>
        <w:t xml:space="preserve"> cells</w:t>
      </w:r>
      <w:r w:rsidR="00A7673F">
        <w:rPr>
          <w:sz w:val="23"/>
          <w:szCs w:val="23"/>
          <w:lang w:val="en-GB"/>
        </w:rPr>
        <w:t xml:space="preserve"> </w:t>
      </w:r>
      <w:r w:rsidR="00685A68" w:rsidRPr="00633BBB">
        <w:rPr>
          <w:sz w:val="23"/>
          <w:szCs w:val="23"/>
          <w:lang w:val="en-GB"/>
        </w:rPr>
        <w:t>(SC), spermatogonia (SPG), primary spermatocyte (PSPC), secondary spermatocyte (SSPC), spermatozoa (SPZ)</w:t>
      </w:r>
      <w:r w:rsidR="003D7FD9" w:rsidRPr="00633BBB">
        <w:rPr>
          <w:sz w:val="23"/>
          <w:szCs w:val="23"/>
          <w:lang w:val="en-GB"/>
        </w:rPr>
        <w:t xml:space="preserve">. </w:t>
      </w:r>
      <w:r w:rsidR="00685A68" w:rsidRPr="00633BBB">
        <w:rPr>
          <w:sz w:val="23"/>
          <w:szCs w:val="23"/>
          <w:lang w:val="en-GB"/>
        </w:rPr>
        <w:t>Interstitial space</w:t>
      </w:r>
      <w:r w:rsidR="00CA04A3" w:rsidRPr="00633BBB">
        <w:rPr>
          <w:sz w:val="23"/>
          <w:szCs w:val="23"/>
          <w:lang w:val="en-GB"/>
        </w:rPr>
        <w:t xml:space="preserve"> (ISS); containing </w:t>
      </w:r>
      <w:proofErr w:type="spellStart"/>
      <w:r w:rsidR="00CA04A3" w:rsidRPr="00633BBB">
        <w:rPr>
          <w:sz w:val="23"/>
          <w:szCs w:val="23"/>
          <w:lang w:val="en-GB"/>
        </w:rPr>
        <w:t>leydig</w:t>
      </w:r>
      <w:proofErr w:type="spellEnd"/>
      <w:r w:rsidR="00CA04A3" w:rsidRPr="00633BBB">
        <w:rPr>
          <w:sz w:val="23"/>
          <w:szCs w:val="23"/>
          <w:lang w:val="en-GB"/>
        </w:rPr>
        <w:t xml:space="preserve"> cells </w:t>
      </w:r>
      <w:r w:rsidR="00685A68" w:rsidRPr="00633BBB">
        <w:rPr>
          <w:sz w:val="23"/>
          <w:szCs w:val="23"/>
          <w:lang w:val="en-GB"/>
        </w:rPr>
        <w:t>(LC).</w:t>
      </w:r>
      <w:r w:rsidR="00A7673F">
        <w:rPr>
          <w:sz w:val="23"/>
          <w:szCs w:val="23"/>
          <w:lang w:val="en-GB"/>
        </w:rPr>
        <w:t xml:space="preserve"> </w:t>
      </w:r>
      <w:r w:rsidR="00A7673F">
        <w:rPr>
          <w:b/>
          <w:bCs/>
          <w:lang w:val="en-GB"/>
        </w:rPr>
        <w:t>E</w:t>
      </w:r>
      <w:r w:rsidR="003D7FD9" w:rsidRPr="00633BBB">
        <w:rPr>
          <w:b/>
          <w:bCs/>
          <w:lang w:val="en-GB"/>
        </w:rPr>
        <w:t xml:space="preserve">: </w:t>
      </w:r>
      <w:r w:rsidR="003D7FD9" w:rsidRPr="00633BBB">
        <w:rPr>
          <w:bCs/>
          <w:lang w:val="en-GB"/>
        </w:rPr>
        <w:t>p</w:t>
      </w:r>
      <w:r w:rsidR="003D7FD9" w:rsidRPr="00633BBB">
        <w:rPr>
          <w:lang w:val="en-GB"/>
        </w:rPr>
        <w:t xml:space="preserve">hotomicrograph of the testis of mice </w:t>
      </w:r>
      <w:r w:rsidR="00AC7ECB">
        <w:rPr>
          <w:lang w:val="en-GB"/>
        </w:rPr>
        <w:t>from group 5</w:t>
      </w:r>
      <w:r w:rsidR="003D7FD9" w:rsidRPr="00633BBB">
        <w:rPr>
          <w:lang w:val="en-GB"/>
        </w:rPr>
        <w:t xml:space="preserve"> show</w:t>
      </w:r>
      <w:r w:rsidR="00AC7ECB">
        <w:rPr>
          <w:lang w:val="en-GB"/>
        </w:rPr>
        <w:t>ed</w:t>
      </w:r>
      <w:r w:rsidR="003D7FD9" w:rsidRPr="00633BBB">
        <w:rPr>
          <w:lang w:val="en-GB"/>
        </w:rPr>
        <w:t xml:space="preserve"> </w:t>
      </w:r>
      <w:r w:rsidR="003D7FD9" w:rsidRPr="00633BBB">
        <w:rPr>
          <w:sz w:val="23"/>
          <w:szCs w:val="23"/>
          <w:lang w:val="en-GB"/>
        </w:rPr>
        <w:t>n</w:t>
      </w:r>
      <w:r w:rsidR="00685A68" w:rsidRPr="00633BBB">
        <w:rPr>
          <w:sz w:val="23"/>
          <w:szCs w:val="23"/>
          <w:lang w:val="en-GB"/>
        </w:rPr>
        <w:t>ormal shaped seminiferous tubule</w:t>
      </w:r>
      <w:r w:rsidR="003D7FD9" w:rsidRPr="00633BBB">
        <w:rPr>
          <w:sz w:val="23"/>
          <w:szCs w:val="23"/>
          <w:lang w:val="en-GB"/>
        </w:rPr>
        <w:t xml:space="preserve"> </w:t>
      </w:r>
      <w:r w:rsidR="00685A68" w:rsidRPr="00633BBB">
        <w:rPr>
          <w:sz w:val="23"/>
          <w:szCs w:val="23"/>
          <w:lang w:val="en-GB"/>
        </w:rPr>
        <w:t xml:space="preserve">(ST) with intact basement membrane (BM). </w:t>
      </w:r>
      <w:r w:rsidR="003D7FD9" w:rsidRPr="00633BBB">
        <w:rPr>
          <w:sz w:val="23"/>
          <w:szCs w:val="23"/>
          <w:lang w:val="en-GB"/>
        </w:rPr>
        <w:t>S</w:t>
      </w:r>
      <w:r w:rsidR="00685A68" w:rsidRPr="00633BBB">
        <w:rPr>
          <w:sz w:val="23"/>
          <w:szCs w:val="23"/>
          <w:lang w:val="en-GB"/>
        </w:rPr>
        <w:t>eminiferous tubule (ST) containing spermat</w:t>
      </w:r>
      <w:r w:rsidR="003D7FD9" w:rsidRPr="00633BBB">
        <w:rPr>
          <w:sz w:val="23"/>
          <w:szCs w:val="23"/>
          <w:lang w:val="en-GB"/>
        </w:rPr>
        <w:t xml:space="preserve">ogonia (SPG), spermatozoa (SPZ). </w:t>
      </w:r>
      <w:r w:rsidR="00685A68" w:rsidRPr="00633BBB">
        <w:rPr>
          <w:sz w:val="23"/>
          <w:szCs w:val="23"/>
          <w:lang w:val="en-GB"/>
        </w:rPr>
        <w:t xml:space="preserve">Interstitial space (ISS); containing </w:t>
      </w:r>
      <w:proofErr w:type="spellStart"/>
      <w:r w:rsidR="00685A68" w:rsidRPr="00633BBB">
        <w:rPr>
          <w:sz w:val="23"/>
          <w:szCs w:val="23"/>
          <w:lang w:val="en-GB"/>
        </w:rPr>
        <w:t>leydig</w:t>
      </w:r>
      <w:proofErr w:type="spellEnd"/>
      <w:r w:rsidR="00685A68" w:rsidRPr="00633BBB">
        <w:rPr>
          <w:sz w:val="23"/>
          <w:szCs w:val="23"/>
          <w:lang w:val="en-GB"/>
        </w:rPr>
        <w:t xml:space="preserve"> cells</w:t>
      </w:r>
      <w:r w:rsidR="00A7673F">
        <w:rPr>
          <w:sz w:val="23"/>
          <w:szCs w:val="23"/>
          <w:lang w:val="en-GB"/>
        </w:rPr>
        <w:t xml:space="preserve">. </w:t>
      </w:r>
      <w:r w:rsidR="00A7673F">
        <w:rPr>
          <w:b/>
          <w:bCs/>
          <w:lang w:val="en-GB"/>
        </w:rPr>
        <w:t>F</w:t>
      </w:r>
      <w:r w:rsidR="003D7FD9" w:rsidRPr="00633BBB">
        <w:rPr>
          <w:b/>
          <w:bCs/>
          <w:lang w:val="en-GB"/>
        </w:rPr>
        <w:t xml:space="preserve">: </w:t>
      </w:r>
      <w:r w:rsidR="003D7FD9" w:rsidRPr="00633BBB">
        <w:rPr>
          <w:bCs/>
          <w:lang w:val="en-GB"/>
        </w:rPr>
        <w:t>p</w:t>
      </w:r>
      <w:r w:rsidR="003D7FD9" w:rsidRPr="00633BBB">
        <w:rPr>
          <w:lang w:val="en-GB"/>
        </w:rPr>
        <w:t xml:space="preserve">hotomicrograph of the testis of mice </w:t>
      </w:r>
      <w:r w:rsidR="00AC7ECB">
        <w:rPr>
          <w:lang w:val="en-GB"/>
        </w:rPr>
        <w:t xml:space="preserve">from group 6 </w:t>
      </w:r>
      <w:r w:rsidR="003D7FD9" w:rsidRPr="00633BBB">
        <w:rPr>
          <w:lang w:val="en-GB"/>
        </w:rPr>
        <w:t>show</w:t>
      </w:r>
      <w:r w:rsidR="00AC7ECB">
        <w:rPr>
          <w:lang w:val="en-GB"/>
        </w:rPr>
        <w:t>ed</w:t>
      </w:r>
      <w:r w:rsidR="002B1A70" w:rsidRPr="00633BBB">
        <w:rPr>
          <w:sz w:val="23"/>
          <w:szCs w:val="23"/>
          <w:lang w:val="en-GB"/>
        </w:rPr>
        <w:t xml:space="preserve"> </w:t>
      </w:r>
      <w:r w:rsidR="003D7FD9" w:rsidRPr="00633BBB">
        <w:rPr>
          <w:sz w:val="23"/>
          <w:szCs w:val="23"/>
          <w:lang w:val="en-GB"/>
        </w:rPr>
        <w:t>n</w:t>
      </w:r>
      <w:r w:rsidR="002B1A70" w:rsidRPr="00633BBB">
        <w:rPr>
          <w:sz w:val="23"/>
          <w:szCs w:val="23"/>
          <w:lang w:val="en-GB"/>
        </w:rPr>
        <w:t>ormal shaped seminiferous tubule</w:t>
      </w:r>
      <w:r w:rsidR="003D7FD9" w:rsidRPr="00633BBB">
        <w:rPr>
          <w:sz w:val="23"/>
          <w:szCs w:val="23"/>
          <w:lang w:val="en-GB"/>
        </w:rPr>
        <w:t xml:space="preserve"> </w:t>
      </w:r>
      <w:r w:rsidR="002B1A70" w:rsidRPr="00633BBB">
        <w:rPr>
          <w:sz w:val="23"/>
          <w:szCs w:val="23"/>
          <w:lang w:val="en-GB"/>
        </w:rPr>
        <w:t xml:space="preserve">(ST) with intact basement membrane (BM). Seminiferous tubule (ST) containing; </w:t>
      </w:r>
      <w:proofErr w:type="spellStart"/>
      <w:r w:rsidR="002B1A70" w:rsidRPr="00633BBB">
        <w:rPr>
          <w:sz w:val="23"/>
          <w:szCs w:val="23"/>
          <w:lang w:val="en-GB"/>
        </w:rPr>
        <w:t>sertoli</w:t>
      </w:r>
      <w:proofErr w:type="spellEnd"/>
      <w:r w:rsidR="002B1A70" w:rsidRPr="00633BBB">
        <w:rPr>
          <w:sz w:val="23"/>
          <w:szCs w:val="23"/>
          <w:lang w:val="en-GB"/>
        </w:rPr>
        <w:t xml:space="preserve"> cells</w:t>
      </w:r>
      <w:r w:rsidR="00A7673F">
        <w:rPr>
          <w:sz w:val="23"/>
          <w:szCs w:val="23"/>
          <w:lang w:val="en-GB"/>
        </w:rPr>
        <w:t xml:space="preserve"> </w:t>
      </w:r>
      <w:r w:rsidR="002B1A70" w:rsidRPr="00633BBB">
        <w:rPr>
          <w:sz w:val="23"/>
          <w:szCs w:val="23"/>
          <w:lang w:val="en-GB"/>
        </w:rPr>
        <w:t>(SC), spermatogonia (SPG), primary spermatocyte</w:t>
      </w:r>
      <w:r w:rsidR="00A7673F">
        <w:rPr>
          <w:sz w:val="23"/>
          <w:szCs w:val="23"/>
          <w:lang w:val="en-GB"/>
        </w:rPr>
        <w:t xml:space="preserve"> (PSPC), secondary spermatocyte</w:t>
      </w:r>
      <w:r w:rsidR="002B1A70" w:rsidRPr="00633BBB">
        <w:rPr>
          <w:sz w:val="23"/>
          <w:szCs w:val="23"/>
          <w:lang w:val="en-GB"/>
        </w:rPr>
        <w:t xml:space="preserve"> (SSPC), No spermatozoa (SPZ)</w:t>
      </w:r>
      <w:r w:rsidR="003D7FD9" w:rsidRPr="00633BBB">
        <w:rPr>
          <w:sz w:val="23"/>
          <w:szCs w:val="23"/>
          <w:lang w:val="en-GB"/>
        </w:rPr>
        <w:t xml:space="preserve">. </w:t>
      </w:r>
      <w:r w:rsidR="002B1A70" w:rsidRPr="00633BBB">
        <w:rPr>
          <w:sz w:val="23"/>
          <w:szCs w:val="23"/>
          <w:lang w:val="en-GB"/>
        </w:rPr>
        <w:t xml:space="preserve">Interstitial space (ISS); containing </w:t>
      </w:r>
      <w:proofErr w:type="spellStart"/>
      <w:r w:rsidR="002B1A70" w:rsidRPr="00633BBB">
        <w:rPr>
          <w:sz w:val="23"/>
          <w:szCs w:val="23"/>
          <w:lang w:val="en-GB"/>
        </w:rPr>
        <w:t>leydig</w:t>
      </w:r>
      <w:proofErr w:type="spellEnd"/>
      <w:r w:rsidR="002B1A70" w:rsidRPr="00633BBB">
        <w:rPr>
          <w:sz w:val="23"/>
          <w:szCs w:val="23"/>
          <w:lang w:val="en-GB"/>
        </w:rPr>
        <w:t xml:space="preserve"> cells (LC) and congested Blood Vessels (BV).</w:t>
      </w:r>
      <w:r w:rsidR="00A7673F">
        <w:rPr>
          <w:sz w:val="23"/>
          <w:szCs w:val="23"/>
          <w:lang w:val="en-GB"/>
        </w:rPr>
        <w:t xml:space="preserve"> </w:t>
      </w:r>
      <w:r w:rsidR="00A7673F">
        <w:rPr>
          <w:b/>
          <w:bCs/>
          <w:lang w:val="en-GB"/>
        </w:rPr>
        <w:t>G</w:t>
      </w:r>
      <w:r w:rsidR="003D7FD9" w:rsidRPr="00633BBB">
        <w:rPr>
          <w:b/>
          <w:bCs/>
          <w:lang w:val="en-GB"/>
        </w:rPr>
        <w:t xml:space="preserve">: </w:t>
      </w:r>
      <w:r w:rsidR="003D7FD9" w:rsidRPr="00633BBB">
        <w:rPr>
          <w:bCs/>
          <w:lang w:val="en-GB"/>
        </w:rPr>
        <w:t>p</w:t>
      </w:r>
      <w:r w:rsidR="003D7FD9" w:rsidRPr="00633BBB">
        <w:rPr>
          <w:lang w:val="en-GB"/>
        </w:rPr>
        <w:t xml:space="preserve">hotomicrograph of the testis of mice </w:t>
      </w:r>
      <w:r w:rsidR="00AC7ECB">
        <w:rPr>
          <w:lang w:val="en-GB"/>
        </w:rPr>
        <w:t>from group 7</w:t>
      </w:r>
      <w:r w:rsidR="003D7FD9" w:rsidRPr="00633BBB">
        <w:rPr>
          <w:lang w:val="en-GB"/>
        </w:rPr>
        <w:t xml:space="preserve"> show</w:t>
      </w:r>
      <w:r w:rsidR="00AC7ECB">
        <w:rPr>
          <w:lang w:val="en-GB"/>
        </w:rPr>
        <w:t>ed</w:t>
      </w:r>
      <w:r w:rsidR="003D7FD9" w:rsidRPr="00633BBB">
        <w:rPr>
          <w:sz w:val="23"/>
          <w:szCs w:val="23"/>
          <w:lang w:val="en-GB"/>
        </w:rPr>
        <w:t xml:space="preserve"> n</w:t>
      </w:r>
      <w:r w:rsidR="002B1A70" w:rsidRPr="00633BBB">
        <w:rPr>
          <w:sz w:val="23"/>
          <w:szCs w:val="23"/>
          <w:lang w:val="en-GB"/>
        </w:rPr>
        <w:t>ormal shaped seminiferous tubule</w:t>
      </w:r>
      <w:r w:rsidR="003D7FD9" w:rsidRPr="00633BBB">
        <w:rPr>
          <w:sz w:val="23"/>
          <w:szCs w:val="23"/>
          <w:lang w:val="en-GB"/>
        </w:rPr>
        <w:t xml:space="preserve"> </w:t>
      </w:r>
      <w:r w:rsidR="002B1A70" w:rsidRPr="00633BBB">
        <w:rPr>
          <w:sz w:val="23"/>
          <w:szCs w:val="23"/>
          <w:lang w:val="en-GB"/>
        </w:rPr>
        <w:t>(ST) with</w:t>
      </w:r>
      <w:r w:rsidR="003D7FD9" w:rsidRPr="00633BBB">
        <w:rPr>
          <w:sz w:val="23"/>
          <w:szCs w:val="23"/>
          <w:lang w:val="en-GB"/>
        </w:rPr>
        <w:t xml:space="preserve"> intact basement membrane (BM). </w:t>
      </w:r>
      <w:r w:rsidR="002B1A70" w:rsidRPr="00633BBB">
        <w:rPr>
          <w:sz w:val="23"/>
          <w:szCs w:val="23"/>
          <w:lang w:val="en-GB"/>
        </w:rPr>
        <w:t xml:space="preserve">Seminiferous tubule (ST) containing; </w:t>
      </w:r>
      <w:proofErr w:type="spellStart"/>
      <w:r w:rsidR="002B1A70" w:rsidRPr="00633BBB">
        <w:rPr>
          <w:sz w:val="23"/>
          <w:szCs w:val="23"/>
          <w:lang w:val="en-GB"/>
        </w:rPr>
        <w:t>sertoli</w:t>
      </w:r>
      <w:proofErr w:type="spellEnd"/>
      <w:r w:rsidR="002B1A70" w:rsidRPr="00633BBB">
        <w:rPr>
          <w:sz w:val="23"/>
          <w:szCs w:val="23"/>
          <w:lang w:val="en-GB"/>
        </w:rPr>
        <w:t xml:space="preserve"> cells</w:t>
      </w:r>
      <w:r w:rsidR="00A7673F">
        <w:rPr>
          <w:sz w:val="23"/>
          <w:szCs w:val="23"/>
          <w:lang w:val="en-GB"/>
        </w:rPr>
        <w:t xml:space="preserve"> </w:t>
      </w:r>
      <w:r w:rsidR="002B1A70" w:rsidRPr="00633BBB">
        <w:rPr>
          <w:sz w:val="23"/>
          <w:szCs w:val="23"/>
          <w:lang w:val="en-GB"/>
        </w:rPr>
        <w:t>(SC), spermatogonia (SPG), primary spermatocyte (PSPC), secondary spermatoc</w:t>
      </w:r>
      <w:r w:rsidR="003D7FD9" w:rsidRPr="00633BBB">
        <w:rPr>
          <w:sz w:val="23"/>
          <w:szCs w:val="23"/>
          <w:lang w:val="en-GB"/>
        </w:rPr>
        <w:t xml:space="preserve">yte (SSPC), spermatozoa (SPZ). </w:t>
      </w:r>
      <w:r w:rsidR="002B1A70" w:rsidRPr="00633BBB">
        <w:rPr>
          <w:sz w:val="23"/>
          <w:szCs w:val="23"/>
          <w:lang w:val="en-GB"/>
        </w:rPr>
        <w:t>Interstitial space (ISS)</w:t>
      </w:r>
      <w:r w:rsidR="00A7673F">
        <w:rPr>
          <w:sz w:val="23"/>
          <w:szCs w:val="23"/>
          <w:lang w:val="en-GB"/>
        </w:rPr>
        <w:t xml:space="preserve">; containing </w:t>
      </w:r>
      <w:proofErr w:type="spellStart"/>
      <w:r w:rsidR="00A7673F">
        <w:rPr>
          <w:sz w:val="23"/>
          <w:szCs w:val="23"/>
          <w:lang w:val="en-GB"/>
        </w:rPr>
        <w:t>leydig</w:t>
      </w:r>
      <w:proofErr w:type="spellEnd"/>
      <w:r w:rsidR="00A7673F">
        <w:rPr>
          <w:sz w:val="23"/>
          <w:szCs w:val="23"/>
          <w:lang w:val="en-GB"/>
        </w:rPr>
        <w:t xml:space="preserve"> cells (LC). </w:t>
      </w:r>
      <w:r w:rsidR="00A7673F">
        <w:rPr>
          <w:b/>
          <w:bCs/>
          <w:lang w:val="en-GB"/>
        </w:rPr>
        <w:t>H</w:t>
      </w:r>
      <w:r w:rsidR="003D7FD9" w:rsidRPr="00633BBB">
        <w:rPr>
          <w:b/>
          <w:bCs/>
          <w:lang w:val="en-GB"/>
        </w:rPr>
        <w:t xml:space="preserve">: </w:t>
      </w:r>
      <w:r w:rsidR="003D7FD9" w:rsidRPr="00633BBB">
        <w:rPr>
          <w:bCs/>
          <w:lang w:val="en-GB"/>
        </w:rPr>
        <w:t>p</w:t>
      </w:r>
      <w:r w:rsidR="003D7FD9" w:rsidRPr="00633BBB">
        <w:rPr>
          <w:lang w:val="en-GB"/>
        </w:rPr>
        <w:t xml:space="preserve">hotomicrograph of the testis of mice </w:t>
      </w:r>
      <w:r w:rsidR="00AC7ECB">
        <w:rPr>
          <w:lang w:val="en-GB"/>
        </w:rPr>
        <w:t>from group 8</w:t>
      </w:r>
      <w:r w:rsidR="003D7FD9" w:rsidRPr="00633BBB">
        <w:rPr>
          <w:lang w:val="en-GB"/>
        </w:rPr>
        <w:t xml:space="preserve"> show</w:t>
      </w:r>
      <w:r w:rsidR="00AC7ECB">
        <w:rPr>
          <w:lang w:val="en-GB"/>
        </w:rPr>
        <w:t>ed</w:t>
      </w:r>
      <w:r w:rsidR="003D7FD9" w:rsidRPr="00633BBB">
        <w:rPr>
          <w:sz w:val="23"/>
          <w:szCs w:val="23"/>
          <w:lang w:val="en-GB"/>
        </w:rPr>
        <w:t xml:space="preserve"> n</w:t>
      </w:r>
      <w:r w:rsidR="00381904" w:rsidRPr="00633BBB">
        <w:rPr>
          <w:sz w:val="23"/>
          <w:szCs w:val="23"/>
          <w:lang w:val="en-GB"/>
        </w:rPr>
        <w:t>ormal shaped seminiferous tubule</w:t>
      </w:r>
      <w:r w:rsidR="00A7673F">
        <w:rPr>
          <w:sz w:val="23"/>
          <w:szCs w:val="23"/>
          <w:lang w:val="en-GB"/>
        </w:rPr>
        <w:t xml:space="preserve"> </w:t>
      </w:r>
      <w:r w:rsidR="00381904" w:rsidRPr="00633BBB">
        <w:rPr>
          <w:sz w:val="23"/>
          <w:szCs w:val="23"/>
          <w:lang w:val="en-GB"/>
        </w:rPr>
        <w:t xml:space="preserve">(ST) with intact basement membrane (BM). </w:t>
      </w:r>
      <w:r w:rsidR="003D7FD9" w:rsidRPr="00633BBB">
        <w:rPr>
          <w:sz w:val="23"/>
          <w:szCs w:val="23"/>
          <w:lang w:val="en-GB"/>
        </w:rPr>
        <w:t>S</w:t>
      </w:r>
      <w:r w:rsidR="00381904" w:rsidRPr="00633BBB">
        <w:rPr>
          <w:sz w:val="23"/>
          <w:szCs w:val="23"/>
          <w:lang w:val="en-GB"/>
        </w:rPr>
        <w:t xml:space="preserve">eminiferous tubule (ST) containing; </w:t>
      </w:r>
      <w:proofErr w:type="spellStart"/>
      <w:r w:rsidR="00381904" w:rsidRPr="00633BBB">
        <w:rPr>
          <w:sz w:val="23"/>
          <w:szCs w:val="23"/>
          <w:lang w:val="en-GB"/>
        </w:rPr>
        <w:t>sertoli</w:t>
      </w:r>
      <w:proofErr w:type="spellEnd"/>
      <w:r w:rsidR="00381904" w:rsidRPr="00633BBB">
        <w:rPr>
          <w:sz w:val="23"/>
          <w:szCs w:val="23"/>
          <w:lang w:val="en-GB"/>
        </w:rPr>
        <w:t xml:space="preserve"> cells (SC), spermatogonia (SPG), primary spermatocyte (PSPC), secondary spermatocyte (SSPC), spermatozoa (SPZ)</w:t>
      </w:r>
      <w:r w:rsidR="003D7FD9" w:rsidRPr="00633BBB">
        <w:rPr>
          <w:sz w:val="23"/>
          <w:szCs w:val="23"/>
          <w:lang w:val="en-GB"/>
        </w:rPr>
        <w:t xml:space="preserve">. </w:t>
      </w:r>
      <w:r w:rsidR="00381904" w:rsidRPr="00633BBB">
        <w:rPr>
          <w:sz w:val="23"/>
          <w:szCs w:val="23"/>
          <w:lang w:val="en-GB"/>
        </w:rPr>
        <w:t xml:space="preserve">Interstitial space (ISS); containing </w:t>
      </w:r>
      <w:proofErr w:type="spellStart"/>
      <w:r w:rsidR="00381904" w:rsidRPr="00633BBB">
        <w:rPr>
          <w:sz w:val="23"/>
          <w:szCs w:val="23"/>
          <w:lang w:val="en-GB"/>
        </w:rPr>
        <w:t>leydig</w:t>
      </w:r>
      <w:proofErr w:type="spellEnd"/>
      <w:r w:rsidR="00381904" w:rsidRPr="00633BBB">
        <w:rPr>
          <w:sz w:val="23"/>
          <w:szCs w:val="23"/>
          <w:lang w:val="en-GB"/>
        </w:rPr>
        <w:t xml:space="preserve"> cells (LC).</w:t>
      </w:r>
    </w:p>
    <w:p w14:paraId="3ABF0551" w14:textId="77777777" w:rsidR="00381904" w:rsidRPr="00633BBB" w:rsidRDefault="00381904" w:rsidP="00724587">
      <w:pPr>
        <w:pStyle w:val="Default"/>
        <w:spacing w:after="120"/>
        <w:jc w:val="both"/>
        <w:rPr>
          <w:sz w:val="23"/>
          <w:szCs w:val="23"/>
          <w:lang w:val="en-GB"/>
        </w:rPr>
      </w:pPr>
    </w:p>
    <w:p w14:paraId="4D3BC533" w14:textId="77777777" w:rsidR="004B6A24" w:rsidRPr="00633BBB" w:rsidRDefault="0040548E" w:rsidP="00724587">
      <w:pPr>
        <w:pStyle w:val="Default"/>
        <w:spacing w:after="120" w:line="360" w:lineRule="auto"/>
        <w:jc w:val="both"/>
        <w:rPr>
          <w:b/>
          <w:lang w:val="en-GB"/>
        </w:rPr>
      </w:pPr>
      <w:r w:rsidRPr="00633BBB">
        <w:rPr>
          <w:b/>
          <w:lang w:val="en-GB"/>
        </w:rPr>
        <w:t>Discussion</w:t>
      </w:r>
    </w:p>
    <w:p w14:paraId="09090807" w14:textId="3E810489" w:rsidR="0019149B" w:rsidRPr="00633BBB" w:rsidRDefault="004E6B43" w:rsidP="00724587">
      <w:pPr>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 xml:space="preserve">Evaluation of the aqueous extract of </w:t>
      </w:r>
      <w:r w:rsidRPr="00633BBB">
        <w:rPr>
          <w:rFonts w:ascii="Times New Roman" w:hAnsi="Times New Roman" w:cs="Times New Roman"/>
          <w:i/>
          <w:sz w:val="24"/>
          <w:szCs w:val="24"/>
          <w:lang w:val="en-GB"/>
        </w:rPr>
        <w:t>S</w:t>
      </w:r>
      <w:r w:rsidR="008457A1">
        <w:rPr>
          <w:rFonts w:ascii="Times New Roman" w:hAnsi="Times New Roman" w:cs="Times New Roman"/>
          <w:i/>
          <w:sz w:val="24"/>
          <w:szCs w:val="24"/>
          <w:lang w:val="en-GB"/>
        </w:rPr>
        <w:t>.</w:t>
      </w:r>
      <w:r w:rsidRPr="00633BBB">
        <w:rPr>
          <w:rFonts w:ascii="Times New Roman" w:hAnsi="Times New Roman" w:cs="Times New Roman"/>
          <w:i/>
          <w:sz w:val="24"/>
          <w:szCs w:val="24"/>
          <w:lang w:val="en-GB"/>
        </w:rPr>
        <w:t xml:space="preserve"> aromaticum </w:t>
      </w:r>
      <w:r w:rsidRPr="00633BBB">
        <w:rPr>
          <w:rFonts w:ascii="Times New Roman" w:hAnsi="Times New Roman" w:cs="Times New Roman"/>
          <w:sz w:val="24"/>
          <w:szCs w:val="24"/>
          <w:lang w:val="en-GB"/>
        </w:rPr>
        <w:t xml:space="preserve">on the seminal fluid of cisplatin induced testicular damage on male </w:t>
      </w:r>
      <w:r w:rsidR="00633BBB">
        <w:rPr>
          <w:rFonts w:ascii="Times New Roman" w:hAnsi="Times New Roman" w:cs="Times New Roman"/>
          <w:sz w:val="24"/>
          <w:szCs w:val="24"/>
          <w:lang w:val="en-GB"/>
        </w:rPr>
        <w:t>Wistar</w:t>
      </w:r>
      <w:r w:rsidRPr="00633BBB">
        <w:rPr>
          <w:rFonts w:ascii="Times New Roman" w:hAnsi="Times New Roman" w:cs="Times New Roman"/>
          <w:sz w:val="24"/>
          <w:szCs w:val="24"/>
          <w:lang w:val="en-GB"/>
        </w:rPr>
        <w:t xml:space="preserve"> rats revealed that </w:t>
      </w:r>
      <w:r w:rsidRPr="00633BBB">
        <w:rPr>
          <w:rFonts w:ascii="Times New Roman" w:hAnsi="Times New Roman" w:cs="Times New Roman"/>
          <w:i/>
          <w:iCs/>
          <w:sz w:val="24"/>
          <w:szCs w:val="24"/>
          <w:lang w:val="en-GB"/>
        </w:rPr>
        <w:t>S. aromaticum</w:t>
      </w:r>
      <w:r w:rsidRPr="00633BBB">
        <w:rPr>
          <w:rFonts w:ascii="Times New Roman" w:hAnsi="Times New Roman" w:cs="Times New Roman"/>
          <w:iCs/>
          <w:sz w:val="24"/>
          <w:szCs w:val="24"/>
          <w:lang w:val="en-GB"/>
        </w:rPr>
        <w:t xml:space="preserve"> had ameliorative effect on the testes of male rats as it significantly increased (p&gt;0.05) the hormonal levels of male </w:t>
      </w:r>
      <w:r w:rsidR="00633BBB">
        <w:rPr>
          <w:rFonts w:ascii="Times New Roman" w:hAnsi="Times New Roman" w:cs="Times New Roman"/>
          <w:iCs/>
          <w:sz w:val="24"/>
          <w:szCs w:val="24"/>
          <w:lang w:val="en-GB"/>
        </w:rPr>
        <w:t>Wistar</w:t>
      </w:r>
      <w:r w:rsidRPr="00633BBB">
        <w:rPr>
          <w:rFonts w:ascii="Times New Roman" w:hAnsi="Times New Roman" w:cs="Times New Roman"/>
          <w:iCs/>
          <w:sz w:val="24"/>
          <w:szCs w:val="24"/>
          <w:lang w:val="en-GB"/>
        </w:rPr>
        <w:t xml:space="preserve"> rats as well as a marked improvement (significant increase) of the seminal fluid in treatment groups 4-8 </w:t>
      </w:r>
      <w:r w:rsidR="00741E17" w:rsidRPr="00633BBB">
        <w:rPr>
          <w:rFonts w:ascii="Times New Roman" w:hAnsi="Times New Roman" w:cs="Times New Roman"/>
          <w:iCs/>
          <w:sz w:val="24"/>
          <w:szCs w:val="24"/>
          <w:lang w:val="en-GB"/>
        </w:rPr>
        <w:t>when compared to the negat</w:t>
      </w:r>
      <w:r w:rsidR="00474651" w:rsidRPr="00633BBB">
        <w:rPr>
          <w:rFonts w:ascii="Times New Roman" w:hAnsi="Times New Roman" w:cs="Times New Roman"/>
          <w:iCs/>
          <w:sz w:val="24"/>
          <w:szCs w:val="24"/>
          <w:lang w:val="en-GB"/>
        </w:rPr>
        <w:t>ive control, thus, giving credence to</w:t>
      </w:r>
      <w:r w:rsidR="00741E17" w:rsidRPr="00633BBB">
        <w:rPr>
          <w:rFonts w:ascii="Times New Roman" w:hAnsi="Times New Roman" w:cs="Times New Roman"/>
          <w:iCs/>
          <w:sz w:val="24"/>
          <w:szCs w:val="24"/>
          <w:lang w:val="en-GB"/>
        </w:rPr>
        <w:t xml:space="preserve"> the findings of</w:t>
      </w:r>
      <w:r w:rsidR="00474651" w:rsidRPr="00633BBB">
        <w:rPr>
          <w:rFonts w:ascii="Times New Roman" w:hAnsi="Times New Roman" w:cs="Times New Roman"/>
          <w:iCs/>
          <w:sz w:val="24"/>
          <w:szCs w:val="24"/>
          <w:lang w:val="en-GB"/>
        </w:rPr>
        <w:t xml:space="preserve"> </w:t>
      </w:r>
      <w:proofErr w:type="spellStart"/>
      <w:r w:rsidR="00474651" w:rsidRPr="00633BBB">
        <w:rPr>
          <w:rFonts w:ascii="Times New Roman" w:hAnsi="Times New Roman" w:cs="Times New Roman"/>
          <w:bCs/>
          <w:sz w:val="24"/>
          <w:szCs w:val="24"/>
          <w:lang w:val="en-GB"/>
        </w:rPr>
        <w:t>Boudou</w:t>
      </w:r>
      <w:proofErr w:type="spellEnd"/>
      <w:r w:rsidR="00474651" w:rsidRPr="00633BBB">
        <w:rPr>
          <w:rFonts w:ascii="Times New Roman" w:hAnsi="Times New Roman" w:cs="Times New Roman"/>
          <w:bCs/>
          <w:sz w:val="24"/>
          <w:szCs w:val="24"/>
          <w:lang w:val="en-GB"/>
        </w:rPr>
        <w:t xml:space="preserve"> </w:t>
      </w:r>
      <w:r w:rsidR="00474651" w:rsidRPr="00633BBB">
        <w:rPr>
          <w:rFonts w:ascii="Times New Roman" w:hAnsi="Times New Roman" w:cs="Times New Roman"/>
          <w:bCs/>
          <w:i/>
          <w:sz w:val="24"/>
          <w:szCs w:val="24"/>
          <w:lang w:val="en-GB"/>
        </w:rPr>
        <w:t xml:space="preserve">et al. </w:t>
      </w:r>
      <w:r w:rsidR="00474651" w:rsidRPr="00633BBB">
        <w:rPr>
          <w:rFonts w:ascii="Times New Roman" w:hAnsi="Times New Roman" w:cs="Times New Roman"/>
          <w:bCs/>
          <w:sz w:val="24"/>
          <w:szCs w:val="24"/>
          <w:lang w:val="en-GB"/>
        </w:rPr>
        <w:t>(2013)</w:t>
      </w:r>
      <w:r w:rsidR="00474651" w:rsidRPr="00633BBB">
        <w:rPr>
          <w:rFonts w:ascii="Times New Roman" w:hAnsi="Times New Roman" w:cs="Times New Roman"/>
          <w:iCs/>
          <w:sz w:val="24"/>
          <w:szCs w:val="24"/>
          <w:lang w:val="en-GB"/>
        </w:rPr>
        <w:t>, who investigated the</w:t>
      </w:r>
      <w:r w:rsidR="00474651" w:rsidRPr="00633BBB">
        <w:rPr>
          <w:rFonts w:ascii="Times New Roman" w:hAnsi="Times New Roman" w:cs="Times New Roman"/>
          <w:sz w:val="24"/>
          <w:szCs w:val="24"/>
          <w:lang w:val="en-GB"/>
        </w:rPr>
        <w:t xml:space="preserve"> a</w:t>
      </w:r>
      <w:r w:rsidR="00474651" w:rsidRPr="00633BBB">
        <w:rPr>
          <w:rFonts w:ascii="Times New Roman" w:hAnsi="Times New Roman" w:cs="Times New Roman"/>
          <w:bCs/>
          <w:sz w:val="24"/>
          <w:szCs w:val="24"/>
          <w:lang w:val="en-GB"/>
        </w:rPr>
        <w:t xml:space="preserve">meliorative effects of </w:t>
      </w:r>
      <w:r w:rsidR="00474651" w:rsidRPr="00633BBB">
        <w:rPr>
          <w:rFonts w:ascii="Times New Roman" w:hAnsi="Times New Roman" w:cs="Times New Roman"/>
          <w:bCs/>
          <w:i/>
          <w:iCs/>
          <w:sz w:val="24"/>
          <w:szCs w:val="24"/>
          <w:lang w:val="en-GB"/>
        </w:rPr>
        <w:t>S</w:t>
      </w:r>
      <w:r w:rsidR="008457A1">
        <w:rPr>
          <w:rFonts w:ascii="Times New Roman" w:hAnsi="Times New Roman" w:cs="Times New Roman"/>
          <w:bCs/>
          <w:i/>
          <w:iCs/>
          <w:sz w:val="24"/>
          <w:szCs w:val="24"/>
          <w:lang w:val="en-GB"/>
        </w:rPr>
        <w:t>.</w:t>
      </w:r>
      <w:r w:rsidR="00474651" w:rsidRPr="00633BBB">
        <w:rPr>
          <w:rFonts w:ascii="Times New Roman" w:hAnsi="Times New Roman" w:cs="Times New Roman"/>
          <w:bCs/>
          <w:i/>
          <w:iCs/>
          <w:sz w:val="24"/>
          <w:szCs w:val="24"/>
          <w:lang w:val="en-GB"/>
        </w:rPr>
        <w:t xml:space="preserve"> aromaticum </w:t>
      </w:r>
      <w:r w:rsidR="00474651" w:rsidRPr="00633BBB">
        <w:rPr>
          <w:rFonts w:ascii="Times New Roman" w:hAnsi="Times New Roman" w:cs="Times New Roman"/>
          <w:bCs/>
          <w:sz w:val="24"/>
          <w:szCs w:val="24"/>
          <w:lang w:val="en-GB"/>
        </w:rPr>
        <w:t xml:space="preserve">essential oil on fertility in male rats exposed to manganese and reported </w:t>
      </w:r>
      <w:r w:rsidR="00775189" w:rsidRPr="00633BBB">
        <w:rPr>
          <w:rFonts w:ascii="Times New Roman" w:hAnsi="Times New Roman" w:cs="Times New Roman"/>
          <w:bCs/>
          <w:sz w:val="24"/>
          <w:szCs w:val="24"/>
          <w:lang w:val="en-GB"/>
        </w:rPr>
        <w:t>significant increase (p&gt;0.05) in the seminal fluid parameters of male rats treated with the essential oil</w:t>
      </w:r>
      <w:r w:rsidR="00775189" w:rsidRPr="00633BBB">
        <w:rPr>
          <w:rFonts w:ascii="Times New Roman" w:hAnsi="Times New Roman" w:cs="Times New Roman"/>
          <w:bCs/>
          <w:i/>
          <w:iCs/>
          <w:sz w:val="24"/>
          <w:szCs w:val="24"/>
          <w:lang w:val="en-GB"/>
        </w:rPr>
        <w:t xml:space="preserve"> </w:t>
      </w:r>
      <w:r w:rsidR="00775189" w:rsidRPr="00633BBB">
        <w:rPr>
          <w:rFonts w:ascii="Times New Roman" w:hAnsi="Times New Roman" w:cs="Times New Roman"/>
          <w:bCs/>
          <w:iCs/>
          <w:sz w:val="24"/>
          <w:szCs w:val="24"/>
          <w:lang w:val="en-GB"/>
        </w:rPr>
        <w:t>of</w:t>
      </w:r>
      <w:r w:rsidR="00775189" w:rsidRPr="00633BBB">
        <w:rPr>
          <w:rFonts w:ascii="Times New Roman" w:hAnsi="Times New Roman" w:cs="Times New Roman"/>
          <w:bCs/>
          <w:i/>
          <w:iCs/>
          <w:sz w:val="24"/>
          <w:szCs w:val="24"/>
          <w:lang w:val="en-GB"/>
        </w:rPr>
        <w:t xml:space="preserve"> S</w:t>
      </w:r>
      <w:r w:rsidR="008457A1">
        <w:rPr>
          <w:rFonts w:ascii="Times New Roman" w:hAnsi="Times New Roman" w:cs="Times New Roman"/>
          <w:bCs/>
          <w:i/>
          <w:iCs/>
          <w:sz w:val="24"/>
          <w:szCs w:val="24"/>
          <w:lang w:val="en-GB"/>
        </w:rPr>
        <w:t>.</w:t>
      </w:r>
      <w:r w:rsidR="00775189" w:rsidRPr="00633BBB">
        <w:rPr>
          <w:rFonts w:ascii="Times New Roman" w:hAnsi="Times New Roman" w:cs="Times New Roman"/>
          <w:bCs/>
          <w:i/>
          <w:iCs/>
          <w:sz w:val="24"/>
          <w:szCs w:val="24"/>
          <w:lang w:val="en-GB"/>
        </w:rPr>
        <w:t xml:space="preserve"> aromaticum </w:t>
      </w:r>
      <w:r w:rsidR="00775189" w:rsidRPr="00633BBB">
        <w:rPr>
          <w:rFonts w:ascii="Times New Roman" w:hAnsi="Times New Roman" w:cs="Times New Roman"/>
          <w:bCs/>
          <w:iCs/>
          <w:sz w:val="24"/>
          <w:szCs w:val="24"/>
          <w:lang w:val="en-GB"/>
        </w:rPr>
        <w:t xml:space="preserve">as opposed to male rats which were treated with manganese. </w:t>
      </w:r>
      <w:r w:rsidR="00775189" w:rsidRPr="00633BBB">
        <w:rPr>
          <w:rFonts w:ascii="Times New Roman" w:hAnsi="Times New Roman" w:cs="Times New Roman"/>
          <w:sz w:val="24"/>
          <w:szCs w:val="24"/>
          <w:lang w:val="en-GB"/>
        </w:rPr>
        <w:t>Testosterone is the major male hormone. It works with follicle stimulating hormone (FSH) to initiate and maintain spermatogenesis</w:t>
      </w:r>
      <w:r w:rsidR="006006EC" w:rsidRPr="00633BBB">
        <w:rPr>
          <w:rFonts w:ascii="Times New Roman" w:hAnsi="Times New Roman" w:cs="Times New Roman"/>
          <w:sz w:val="24"/>
          <w:szCs w:val="24"/>
          <w:lang w:val="en-GB"/>
        </w:rPr>
        <w:t xml:space="preserve"> (Chen and Chen, 2013)</w:t>
      </w:r>
      <w:r w:rsidR="00775189" w:rsidRPr="00633BBB">
        <w:rPr>
          <w:rFonts w:ascii="Times New Roman" w:hAnsi="Times New Roman" w:cs="Times New Roman"/>
          <w:sz w:val="24"/>
          <w:szCs w:val="24"/>
          <w:lang w:val="en-GB"/>
        </w:rPr>
        <w:t xml:space="preserve">. Testosterone, FSH and LH levels were not significantly different in all groups administered with the aqueous extract of </w:t>
      </w:r>
      <w:r w:rsidR="00775189" w:rsidRPr="00633BBB">
        <w:rPr>
          <w:rFonts w:ascii="Times New Roman" w:hAnsi="Times New Roman" w:cs="Times New Roman"/>
          <w:i/>
          <w:iCs/>
          <w:sz w:val="24"/>
          <w:szCs w:val="24"/>
          <w:lang w:val="en-GB"/>
        </w:rPr>
        <w:t xml:space="preserve">S. aromaticum </w:t>
      </w:r>
      <w:r w:rsidR="00775189" w:rsidRPr="00633BBB">
        <w:rPr>
          <w:rFonts w:ascii="Times New Roman" w:hAnsi="Times New Roman" w:cs="Times New Roman"/>
          <w:sz w:val="24"/>
          <w:szCs w:val="24"/>
          <w:lang w:val="en-GB"/>
        </w:rPr>
        <w:t xml:space="preserve">in comparison with the normal control, this could be suggestive that the extracts could have andro-spermatogenic potentials. This agrees with the report of Chen and Chen (2013) on the Aphrodisiac effect of aqueous extract of plants in sexually </w:t>
      </w:r>
      <w:r w:rsidR="00775189" w:rsidRPr="00633BBB">
        <w:rPr>
          <w:rFonts w:ascii="Times New Roman" w:hAnsi="Times New Roman" w:cs="Times New Roman"/>
          <w:sz w:val="24"/>
          <w:szCs w:val="24"/>
          <w:lang w:val="en-GB"/>
        </w:rPr>
        <w:lastRenderedPageBreak/>
        <w:t>impaired experimental animals (rats).</w:t>
      </w:r>
      <w:r w:rsidR="009B2C04" w:rsidRPr="00633BBB">
        <w:rPr>
          <w:rFonts w:ascii="Times New Roman" w:hAnsi="Times New Roman" w:cs="Times New Roman"/>
          <w:sz w:val="24"/>
          <w:szCs w:val="24"/>
          <w:lang w:val="en-GB"/>
        </w:rPr>
        <w:t xml:space="preserve"> The</w:t>
      </w:r>
      <w:r w:rsidR="00D20F5C" w:rsidRPr="00633BBB">
        <w:rPr>
          <w:rFonts w:ascii="Times New Roman" w:hAnsi="Times New Roman" w:cs="Times New Roman"/>
          <w:sz w:val="24"/>
          <w:szCs w:val="24"/>
          <w:lang w:val="en-GB"/>
        </w:rPr>
        <w:t xml:space="preserve"> findings of this study corroborates the assertion given by </w:t>
      </w:r>
      <w:proofErr w:type="spellStart"/>
      <w:r w:rsidR="00D20F5C" w:rsidRPr="00633BBB">
        <w:rPr>
          <w:rFonts w:ascii="Times New Roman" w:hAnsi="Times New Roman" w:cs="Times New Roman"/>
          <w:sz w:val="24"/>
          <w:szCs w:val="24"/>
          <w:lang w:val="en-GB"/>
        </w:rPr>
        <w:t>Okukpe</w:t>
      </w:r>
      <w:proofErr w:type="spellEnd"/>
      <w:r w:rsidR="00D20F5C" w:rsidRPr="00633BBB">
        <w:rPr>
          <w:rFonts w:ascii="Times New Roman" w:hAnsi="Times New Roman" w:cs="Times New Roman"/>
          <w:sz w:val="24"/>
          <w:szCs w:val="24"/>
          <w:lang w:val="en-GB"/>
        </w:rPr>
        <w:t xml:space="preserve"> </w:t>
      </w:r>
      <w:r w:rsidR="00D20F5C" w:rsidRPr="00633BBB">
        <w:rPr>
          <w:rFonts w:ascii="Times New Roman" w:hAnsi="Times New Roman" w:cs="Times New Roman"/>
          <w:i/>
          <w:sz w:val="24"/>
          <w:szCs w:val="24"/>
          <w:lang w:val="en-GB"/>
        </w:rPr>
        <w:t>et al.</w:t>
      </w:r>
      <w:r w:rsidR="00D20F5C" w:rsidRPr="00633BBB">
        <w:rPr>
          <w:rFonts w:ascii="Times New Roman" w:hAnsi="Times New Roman" w:cs="Times New Roman"/>
          <w:sz w:val="24"/>
          <w:szCs w:val="24"/>
          <w:lang w:val="en-GB"/>
        </w:rPr>
        <w:t xml:space="preserve"> (2018) who evaluated the h</w:t>
      </w:r>
      <w:r w:rsidR="00D20F5C" w:rsidRPr="00633BBB">
        <w:rPr>
          <w:rFonts w:ascii="Times New Roman" w:hAnsi="Times New Roman" w:cs="Times New Roman"/>
          <w:bCs/>
          <w:sz w:val="24"/>
          <w:szCs w:val="24"/>
          <w:lang w:val="en-GB"/>
        </w:rPr>
        <w:t xml:space="preserve">ormone inducive effects of </w:t>
      </w:r>
      <w:r w:rsidR="00D20F5C" w:rsidRPr="00633BBB">
        <w:rPr>
          <w:rFonts w:ascii="Times New Roman" w:hAnsi="Times New Roman" w:cs="Times New Roman"/>
          <w:bCs/>
          <w:i/>
          <w:iCs/>
          <w:sz w:val="24"/>
          <w:szCs w:val="24"/>
          <w:lang w:val="en-GB"/>
        </w:rPr>
        <w:t>S</w:t>
      </w:r>
      <w:r w:rsidR="008457A1">
        <w:rPr>
          <w:rFonts w:ascii="Times New Roman" w:hAnsi="Times New Roman" w:cs="Times New Roman"/>
          <w:bCs/>
          <w:i/>
          <w:iCs/>
          <w:sz w:val="24"/>
          <w:szCs w:val="24"/>
          <w:lang w:val="en-GB"/>
        </w:rPr>
        <w:t xml:space="preserve">. </w:t>
      </w:r>
      <w:r w:rsidR="00D20F5C" w:rsidRPr="00633BBB">
        <w:rPr>
          <w:rFonts w:ascii="Times New Roman" w:hAnsi="Times New Roman" w:cs="Times New Roman"/>
          <w:bCs/>
          <w:i/>
          <w:iCs/>
          <w:sz w:val="24"/>
          <w:szCs w:val="24"/>
          <w:lang w:val="en-GB"/>
        </w:rPr>
        <w:t xml:space="preserve">aromaticum </w:t>
      </w:r>
      <w:r w:rsidR="00D20F5C" w:rsidRPr="00633BBB">
        <w:rPr>
          <w:rFonts w:ascii="Times New Roman" w:hAnsi="Times New Roman" w:cs="Times New Roman"/>
          <w:bCs/>
          <w:sz w:val="24"/>
          <w:szCs w:val="24"/>
          <w:lang w:val="en-GB"/>
        </w:rPr>
        <w:t xml:space="preserve">extract on the reproductive performance of Bucks and reported significant increase (p&gt;0.05) on the serum testosterone levels of bucks treated with extracts of </w:t>
      </w:r>
      <w:r w:rsidR="00D20F5C" w:rsidRPr="00633BBB">
        <w:rPr>
          <w:rFonts w:ascii="Times New Roman" w:hAnsi="Times New Roman" w:cs="Times New Roman"/>
          <w:bCs/>
          <w:i/>
          <w:iCs/>
          <w:sz w:val="24"/>
          <w:szCs w:val="24"/>
          <w:lang w:val="en-GB"/>
        </w:rPr>
        <w:t xml:space="preserve">S. aromaticum. </w:t>
      </w:r>
      <w:r w:rsidR="00D20F5C" w:rsidRPr="00633BBB">
        <w:rPr>
          <w:rFonts w:ascii="Times New Roman" w:hAnsi="Times New Roman" w:cs="Times New Roman"/>
          <w:bCs/>
          <w:iCs/>
          <w:sz w:val="24"/>
          <w:szCs w:val="24"/>
          <w:lang w:val="en-GB"/>
        </w:rPr>
        <w:t xml:space="preserve">An increase in the serum testosterone, FSH and LH levels of male </w:t>
      </w:r>
      <w:r w:rsidR="00633BBB">
        <w:rPr>
          <w:rFonts w:ascii="Times New Roman" w:hAnsi="Times New Roman" w:cs="Times New Roman"/>
          <w:bCs/>
          <w:iCs/>
          <w:sz w:val="24"/>
          <w:szCs w:val="24"/>
          <w:lang w:val="en-GB"/>
        </w:rPr>
        <w:t>Wistar</w:t>
      </w:r>
      <w:r w:rsidR="00D20F5C" w:rsidRPr="00633BBB">
        <w:rPr>
          <w:rFonts w:ascii="Times New Roman" w:hAnsi="Times New Roman" w:cs="Times New Roman"/>
          <w:bCs/>
          <w:iCs/>
          <w:sz w:val="24"/>
          <w:szCs w:val="24"/>
          <w:lang w:val="en-GB"/>
        </w:rPr>
        <w:t xml:space="preserve"> rat in this study can be attributed to the phytochemicals and bioactive compounds (secondary metabolites) present in </w:t>
      </w:r>
      <w:r w:rsidR="00D20F5C" w:rsidRPr="00633BBB">
        <w:rPr>
          <w:rFonts w:ascii="Times New Roman" w:hAnsi="Times New Roman" w:cs="Times New Roman"/>
          <w:bCs/>
          <w:i/>
          <w:iCs/>
          <w:sz w:val="24"/>
          <w:szCs w:val="24"/>
          <w:lang w:val="en-GB"/>
        </w:rPr>
        <w:t>S. aromaticum</w:t>
      </w:r>
      <w:r w:rsidR="00D20F5C" w:rsidRPr="00633BBB">
        <w:rPr>
          <w:rFonts w:ascii="Times New Roman" w:hAnsi="Times New Roman" w:cs="Times New Roman"/>
          <w:bCs/>
          <w:iCs/>
          <w:sz w:val="24"/>
          <w:szCs w:val="24"/>
          <w:lang w:val="en-GB"/>
        </w:rPr>
        <w:t>.</w:t>
      </w:r>
      <w:r w:rsidR="0019149B" w:rsidRPr="00633BBB">
        <w:rPr>
          <w:rFonts w:ascii="Times New Roman" w:hAnsi="Times New Roman" w:cs="Times New Roman"/>
          <w:bCs/>
          <w:iCs/>
          <w:sz w:val="24"/>
          <w:szCs w:val="24"/>
          <w:lang w:val="en-GB"/>
        </w:rPr>
        <w:t xml:space="preserve"> The findings of this study were also similar to those obtained by </w:t>
      </w:r>
      <w:proofErr w:type="spellStart"/>
      <w:r w:rsidR="008B561E" w:rsidRPr="00633BBB">
        <w:rPr>
          <w:rFonts w:ascii="Times New Roman" w:hAnsi="Times New Roman" w:cs="Times New Roman"/>
          <w:sz w:val="24"/>
          <w:szCs w:val="24"/>
          <w:lang w:val="en-GB"/>
        </w:rPr>
        <w:t>Moghimian</w:t>
      </w:r>
      <w:proofErr w:type="spellEnd"/>
      <w:r w:rsidR="0019149B" w:rsidRPr="00633BBB">
        <w:rPr>
          <w:rFonts w:ascii="Times New Roman" w:hAnsi="Times New Roman" w:cs="Times New Roman"/>
          <w:color w:val="000000"/>
          <w:sz w:val="24"/>
          <w:szCs w:val="24"/>
          <w:lang w:val="en-GB"/>
        </w:rPr>
        <w:t xml:space="preserve"> </w:t>
      </w:r>
      <w:r w:rsidR="0019149B" w:rsidRPr="00633BBB">
        <w:rPr>
          <w:rFonts w:ascii="Times New Roman" w:hAnsi="Times New Roman" w:cs="Times New Roman"/>
          <w:i/>
          <w:color w:val="000000"/>
          <w:sz w:val="24"/>
          <w:szCs w:val="24"/>
          <w:lang w:val="en-GB"/>
        </w:rPr>
        <w:t xml:space="preserve">et al. </w:t>
      </w:r>
      <w:r w:rsidR="0019149B" w:rsidRPr="00633BBB">
        <w:rPr>
          <w:rFonts w:ascii="Times New Roman" w:hAnsi="Times New Roman" w:cs="Times New Roman"/>
          <w:color w:val="000000"/>
          <w:sz w:val="24"/>
          <w:szCs w:val="24"/>
          <w:lang w:val="en-GB"/>
        </w:rPr>
        <w:t>(2018),</w:t>
      </w:r>
      <w:r w:rsidR="0019149B" w:rsidRPr="00633BBB">
        <w:rPr>
          <w:rFonts w:ascii="Times New Roman" w:hAnsi="Times New Roman" w:cs="Times New Roman"/>
          <w:sz w:val="24"/>
          <w:szCs w:val="24"/>
          <w:lang w:val="en-GB"/>
        </w:rPr>
        <w:t xml:space="preserve"> who evaluated asserted that e</w:t>
      </w:r>
      <w:r w:rsidR="0019149B" w:rsidRPr="00633BBB">
        <w:rPr>
          <w:rFonts w:ascii="Times New Roman" w:hAnsi="Times New Roman" w:cs="Times New Roman"/>
          <w:color w:val="000000"/>
          <w:sz w:val="24"/>
          <w:szCs w:val="24"/>
          <w:lang w:val="en-GB"/>
        </w:rPr>
        <w:t xml:space="preserve">ffect of </w:t>
      </w:r>
      <w:r w:rsidR="0019149B" w:rsidRPr="00633BBB">
        <w:rPr>
          <w:rFonts w:ascii="Times New Roman" w:hAnsi="Times New Roman" w:cs="Times New Roman"/>
          <w:i/>
          <w:iCs/>
          <w:color w:val="000000"/>
          <w:sz w:val="24"/>
          <w:szCs w:val="24"/>
          <w:lang w:val="en-GB"/>
        </w:rPr>
        <w:t>S</w:t>
      </w:r>
      <w:r w:rsidR="008457A1">
        <w:rPr>
          <w:rFonts w:ascii="Times New Roman" w:hAnsi="Times New Roman" w:cs="Times New Roman"/>
          <w:i/>
          <w:iCs/>
          <w:color w:val="000000"/>
          <w:sz w:val="24"/>
          <w:szCs w:val="24"/>
          <w:lang w:val="en-GB"/>
        </w:rPr>
        <w:t>.</w:t>
      </w:r>
      <w:r w:rsidR="0019149B" w:rsidRPr="00633BBB">
        <w:rPr>
          <w:rFonts w:ascii="Times New Roman" w:hAnsi="Times New Roman" w:cs="Times New Roman"/>
          <w:i/>
          <w:iCs/>
          <w:color w:val="000000"/>
          <w:sz w:val="24"/>
          <w:szCs w:val="24"/>
          <w:lang w:val="en-GB"/>
        </w:rPr>
        <w:t xml:space="preserve"> aromaticum </w:t>
      </w:r>
      <w:r w:rsidR="0019149B" w:rsidRPr="00633BBB">
        <w:rPr>
          <w:rFonts w:ascii="Times New Roman" w:hAnsi="Times New Roman" w:cs="Times New Roman"/>
          <w:color w:val="000000"/>
          <w:sz w:val="24"/>
          <w:szCs w:val="24"/>
          <w:lang w:val="en-GB"/>
        </w:rPr>
        <w:t>(clove) extract on morphine withdrawal side effect in male reproductive system should be addressed</w:t>
      </w:r>
      <w:r w:rsidR="0019149B" w:rsidRPr="00633BBB">
        <w:rPr>
          <w:rFonts w:ascii="Times New Roman" w:hAnsi="Times New Roman" w:cs="Times New Roman"/>
          <w:sz w:val="24"/>
          <w:szCs w:val="24"/>
          <w:lang w:val="en-GB"/>
        </w:rPr>
        <w:t xml:space="preserve">, they reported that morphine significantly decreased (p&lt;0.05) the testosterone, FSH and LH levels of male rats but were significantly increased (p&gt;0.05) when these rats were treated with </w:t>
      </w:r>
      <w:r w:rsidR="0019149B" w:rsidRPr="00633BBB">
        <w:rPr>
          <w:rFonts w:ascii="Times New Roman" w:hAnsi="Times New Roman" w:cs="Times New Roman"/>
          <w:i/>
          <w:iCs/>
          <w:color w:val="000000"/>
          <w:sz w:val="24"/>
          <w:szCs w:val="24"/>
          <w:lang w:val="en-GB"/>
        </w:rPr>
        <w:t>S</w:t>
      </w:r>
      <w:r w:rsidR="008457A1">
        <w:rPr>
          <w:rFonts w:ascii="Times New Roman" w:hAnsi="Times New Roman" w:cs="Times New Roman"/>
          <w:i/>
          <w:iCs/>
          <w:color w:val="000000"/>
          <w:sz w:val="24"/>
          <w:szCs w:val="24"/>
          <w:lang w:val="en-GB"/>
        </w:rPr>
        <w:t>.</w:t>
      </w:r>
      <w:r w:rsidR="0019149B" w:rsidRPr="00633BBB">
        <w:rPr>
          <w:rFonts w:ascii="Times New Roman" w:hAnsi="Times New Roman" w:cs="Times New Roman"/>
          <w:i/>
          <w:iCs/>
          <w:color w:val="000000"/>
          <w:sz w:val="24"/>
          <w:szCs w:val="24"/>
          <w:lang w:val="en-GB"/>
        </w:rPr>
        <w:t xml:space="preserve"> aromaticum</w:t>
      </w:r>
      <w:r w:rsidR="00B91B17" w:rsidRPr="00633BBB">
        <w:rPr>
          <w:rFonts w:ascii="Times New Roman" w:hAnsi="Times New Roman" w:cs="Times New Roman"/>
          <w:iCs/>
          <w:sz w:val="24"/>
          <w:szCs w:val="24"/>
          <w:lang w:val="en-GB"/>
        </w:rPr>
        <w:t xml:space="preserve">; </w:t>
      </w:r>
      <w:r w:rsidR="00B91B17" w:rsidRPr="00633BBB">
        <w:rPr>
          <w:rFonts w:ascii="Times New Roman" w:hAnsi="Times New Roman" w:cs="Times New Roman"/>
          <w:sz w:val="24"/>
          <w:szCs w:val="24"/>
          <w:lang w:val="en-GB"/>
        </w:rPr>
        <w:t>This decrease may be due to a functi</w:t>
      </w:r>
      <w:r w:rsidR="008457A1">
        <w:rPr>
          <w:rFonts w:ascii="Times New Roman" w:hAnsi="Times New Roman" w:cs="Times New Roman"/>
          <w:sz w:val="24"/>
          <w:szCs w:val="24"/>
          <w:lang w:val="en-GB"/>
        </w:rPr>
        <w:t>onal disorder of the HPG axis (</w:t>
      </w:r>
      <w:r w:rsidR="00B91B17" w:rsidRPr="00633BBB">
        <w:rPr>
          <w:rFonts w:ascii="Times New Roman" w:hAnsi="Times New Roman" w:cs="Times New Roman"/>
          <w:sz w:val="24"/>
          <w:szCs w:val="24"/>
          <w:lang w:val="en-GB"/>
        </w:rPr>
        <w:t xml:space="preserve">Cicero </w:t>
      </w:r>
      <w:r w:rsidR="00B91B17" w:rsidRPr="00633BBB">
        <w:rPr>
          <w:rFonts w:ascii="Times New Roman" w:hAnsi="Times New Roman" w:cs="Times New Roman"/>
          <w:i/>
          <w:sz w:val="24"/>
          <w:szCs w:val="24"/>
          <w:lang w:val="en-GB"/>
        </w:rPr>
        <w:t>et al.,</w:t>
      </w:r>
      <w:r w:rsidR="00031F96">
        <w:rPr>
          <w:rFonts w:ascii="Times New Roman" w:hAnsi="Times New Roman" w:cs="Times New Roman"/>
          <w:sz w:val="24"/>
          <w:szCs w:val="24"/>
          <w:lang w:val="en-GB"/>
        </w:rPr>
        <w:t xml:space="preserve"> 1989</w:t>
      </w:r>
      <w:r w:rsidR="00B91B17" w:rsidRPr="00633BBB">
        <w:rPr>
          <w:rFonts w:ascii="Times New Roman" w:hAnsi="Times New Roman" w:cs="Times New Roman"/>
          <w:sz w:val="24"/>
          <w:szCs w:val="24"/>
          <w:lang w:val="en-GB"/>
        </w:rPr>
        <w:t xml:space="preserve">), or it may be a result of increased oxidative stress </w:t>
      </w:r>
      <w:r w:rsidR="00B91B17" w:rsidRPr="005C21D9">
        <w:rPr>
          <w:rFonts w:ascii="Times New Roman" w:hAnsi="Times New Roman" w:cs="Times New Roman"/>
          <w:sz w:val="24"/>
          <w:szCs w:val="24"/>
          <w:lang w:val="en-GB"/>
        </w:rPr>
        <w:t>(</w:t>
      </w:r>
      <w:proofErr w:type="spellStart"/>
      <w:r w:rsidR="005C21D9" w:rsidRPr="005C21D9">
        <w:rPr>
          <w:rFonts w:ascii="Times New Roman" w:hAnsi="Times New Roman" w:cs="Times New Roman"/>
          <w:sz w:val="24"/>
          <w:szCs w:val="24"/>
          <w:lang w:val="en-GB"/>
        </w:rPr>
        <w:t>Moghimian</w:t>
      </w:r>
      <w:proofErr w:type="spellEnd"/>
      <w:r w:rsidR="00B91B17" w:rsidRPr="00633BBB">
        <w:rPr>
          <w:rFonts w:ascii="Times New Roman" w:hAnsi="Times New Roman" w:cs="Times New Roman"/>
          <w:color w:val="000000"/>
          <w:sz w:val="24"/>
          <w:szCs w:val="24"/>
          <w:lang w:val="en-GB"/>
        </w:rPr>
        <w:t xml:space="preserve"> </w:t>
      </w:r>
      <w:r w:rsidR="00B91B17" w:rsidRPr="00633BBB">
        <w:rPr>
          <w:rFonts w:ascii="Times New Roman" w:hAnsi="Times New Roman" w:cs="Times New Roman"/>
          <w:i/>
          <w:color w:val="000000"/>
          <w:sz w:val="24"/>
          <w:szCs w:val="24"/>
          <w:lang w:val="en-GB"/>
        </w:rPr>
        <w:t>et al.</w:t>
      </w:r>
      <w:r w:rsidR="00B91B17" w:rsidRPr="00633BBB">
        <w:rPr>
          <w:rFonts w:ascii="Times New Roman" w:hAnsi="Times New Roman" w:cs="Times New Roman"/>
          <w:i/>
          <w:sz w:val="24"/>
          <w:szCs w:val="24"/>
          <w:lang w:val="en-GB"/>
        </w:rPr>
        <w:t xml:space="preserve">, </w:t>
      </w:r>
      <w:r w:rsidR="00B91B17" w:rsidRPr="00633BBB">
        <w:rPr>
          <w:rFonts w:ascii="Times New Roman" w:hAnsi="Times New Roman" w:cs="Times New Roman"/>
          <w:color w:val="000000"/>
          <w:sz w:val="24"/>
          <w:szCs w:val="24"/>
          <w:lang w:val="en-GB"/>
        </w:rPr>
        <w:t>2018)</w:t>
      </w:r>
      <w:r w:rsidR="00B91B17" w:rsidRPr="00633BBB">
        <w:rPr>
          <w:rFonts w:ascii="Times New Roman" w:hAnsi="Times New Roman" w:cs="Times New Roman"/>
          <w:sz w:val="24"/>
          <w:szCs w:val="24"/>
          <w:lang w:val="en-GB"/>
        </w:rPr>
        <w:t>.</w:t>
      </w:r>
    </w:p>
    <w:p w14:paraId="3A85A77F" w14:textId="710B552C" w:rsidR="004F7037" w:rsidRPr="00633BBB" w:rsidRDefault="001A4415" w:rsidP="00724587">
      <w:pPr>
        <w:spacing w:after="120" w:line="360" w:lineRule="auto"/>
        <w:jc w:val="both"/>
        <w:rPr>
          <w:rFonts w:ascii="Times New Roman" w:hAnsi="Times New Roman" w:cs="Times New Roman"/>
          <w:iCs/>
          <w:color w:val="000000"/>
          <w:sz w:val="24"/>
          <w:szCs w:val="24"/>
          <w:lang w:val="en-GB"/>
        </w:rPr>
      </w:pPr>
      <w:r w:rsidRPr="00633BBB">
        <w:rPr>
          <w:rFonts w:ascii="Times New Roman" w:hAnsi="Times New Roman" w:cs="Times New Roman"/>
          <w:sz w:val="24"/>
          <w:szCs w:val="24"/>
          <w:lang w:val="en-GB"/>
        </w:rPr>
        <w:t xml:space="preserve">The effect of Cisplatin and the ameliorative potential of aqueous extract of </w:t>
      </w:r>
      <w:r w:rsidRPr="00633BBB">
        <w:rPr>
          <w:rFonts w:ascii="Times New Roman" w:hAnsi="Times New Roman" w:cs="Times New Roman"/>
          <w:i/>
          <w:iCs/>
          <w:sz w:val="24"/>
          <w:szCs w:val="24"/>
          <w:lang w:val="en-GB"/>
        </w:rPr>
        <w:t xml:space="preserve">S. aromaticum </w:t>
      </w:r>
      <w:r w:rsidR="0052269F" w:rsidRPr="00633BBB">
        <w:rPr>
          <w:rFonts w:ascii="Times New Roman" w:hAnsi="Times New Roman" w:cs="Times New Roman"/>
          <w:sz w:val="24"/>
          <w:szCs w:val="24"/>
          <w:lang w:val="en-GB"/>
        </w:rPr>
        <w:t>on the</w:t>
      </w:r>
      <w:r w:rsidRPr="00633BBB">
        <w:rPr>
          <w:rFonts w:ascii="Times New Roman" w:hAnsi="Times New Roman" w:cs="Times New Roman"/>
          <w:sz w:val="24"/>
          <w:szCs w:val="24"/>
          <w:lang w:val="en-GB"/>
        </w:rPr>
        <w:t xml:space="preserve"> plasma oxidative stress markers of male </w:t>
      </w:r>
      <w:r w:rsidR="00633BBB">
        <w:rPr>
          <w:rFonts w:ascii="Times New Roman" w:hAnsi="Times New Roman" w:cs="Times New Roman"/>
          <w:sz w:val="24"/>
          <w:szCs w:val="24"/>
          <w:lang w:val="en-GB"/>
        </w:rPr>
        <w:t>Wistar</w:t>
      </w:r>
      <w:r w:rsidRPr="00633BBB">
        <w:rPr>
          <w:rFonts w:ascii="Times New Roman" w:hAnsi="Times New Roman" w:cs="Times New Roman"/>
          <w:sz w:val="24"/>
          <w:szCs w:val="24"/>
          <w:lang w:val="en-GB"/>
        </w:rPr>
        <w:t xml:space="preserve"> rat</w:t>
      </w:r>
      <w:r w:rsidR="00351E65" w:rsidRPr="00633BBB">
        <w:rPr>
          <w:rFonts w:ascii="Times New Roman" w:hAnsi="Times New Roman" w:cs="Times New Roman"/>
          <w:sz w:val="24"/>
          <w:szCs w:val="24"/>
          <w:lang w:val="en-GB"/>
        </w:rPr>
        <w:t xml:space="preserve"> had a significant decrease (p&lt;0.05) in th</w:t>
      </w:r>
      <w:r w:rsidR="0052269F" w:rsidRPr="00633BBB">
        <w:rPr>
          <w:rFonts w:ascii="Times New Roman" w:hAnsi="Times New Roman" w:cs="Times New Roman"/>
          <w:sz w:val="24"/>
          <w:szCs w:val="24"/>
          <w:lang w:val="en-GB"/>
        </w:rPr>
        <w:t>e SOD, CAT, GSH and MDA activities</w:t>
      </w:r>
      <w:r w:rsidR="00351E65" w:rsidRPr="00633BBB">
        <w:rPr>
          <w:rFonts w:ascii="Times New Roman" w:hAnsi="Times New Roman" w:cs="Times New Roman"/>
          <w:sz w:val="24"/>
          <w:szCs w:val="24"/>
          <w:lang w:val="en-GB"/>
        </w:rPr>
        <w:t xml:space="preserve"> of treatment Groups 4-8 </w:t>
      </w:r>
      <w:r w:rsidR="00751C2C" w:rsidRPr="00633BBB">
        <w:rPr>
          <w:rFonts w:ascii="Times New Roman" w:hAnsi="Times New Roman" w:cs="Times New Roman"/>
          <w:sz w:val="24"/>
          <w:szCs w:val="24"/>
          <w:lang w:val="en-GB"/>
        </w:rPr>
        <w:t xml:space="preserve">when compared to the negative control (cisplatin induced). However, there was a </w:t>
      </w:r>
      <w:r w:rsidR="008457A1" w:rsidRPr="00633BBB">
        <w:rPr>
          <w:rFonts w:ascii="Times New Roman" w:hAnsi="Times New Roman" w:cs="Times New Roman"/>
          <w:sz w:val="24"/>
          <w:szCs w:val="24"/>
          <w:lang w:val="en-GB"/>
        </w:rPr>
        <w:t>non-significant</w:t>
      </w:r>
      <w:r w:rsidR="00751C2C" w:rsidRPr="00633BBB">
        <w:rPr>
          <w:rFonts w:ascii="Times New Roman" w:hAnsi="Times New Roman" w:cs="Times New Roman"/>
          <w:sz w:val="24"/>
          <w:szCs w:val="24"/>
          <w:lang w:val="en-GB"/>
        </w:rPr>
        <w:t xml:space="preserve"> decrease (p&lt;0.05) in the activity of nitric oxide of treatment group 4-6 when compared to the negative control.</w:t>
      </w:r>
      <w:r w:rsidR="009C6915" w:rsidRPr="00633BBB">
        <w:rPr>
          <w:rFonts w:ascii="Times New Roman" w:hAnsi="Times New Roman" w:cs="Times New Roman"/>
          <w:sz w:val="24"/>
          <w:szCs w:val="24"/>
          <w:lang w:val="en-GB"/>
        </w:rPr>
        <w:t xml:space="preserve"> Furthermore, the activities of SOD, GSH and MDA of treatment groups 4-8 were not significantly different from that of the positive and normal controls. However, there was a significant increase (p&gt;0.05) in the activities of NO and CAT of treatment groups 4-6 when compared to the normal and positive control groups.</w:t>
      </w:r>
      <w:r w:rsidR="0052269F" w:rsidRPr="00633BBB">
        <w:rPr>
          <w:rFonts w:ascii="Times New Roman" w:hAnsi="Times New Roman" w:cs="Times New Roman"/>
          <w:sz w:val="24"/>
          <w:szCs w:val="24"/>
          <w:lang w:val="en-GB"/>
        </w:rPr>
        <w:t xml:space="preserve"> </w:t>
      </w:r>
      <w:r w:rsidR="009C6915" w:rsidRPr="00633BBB">
        <w:rPr>
          <w:rFonts w:ascii="Times New Roman" w:hAnsi="Times New Roman" w:cs="Times New Roman"/>
          <w:sz w:val="24"/>
          <w:szCs w:val="24"/>
          <w:lang w:val="en-GB"/>
        </w:rPr>
        <w:t xml:space="preserve"> </w:t>
      </w:r>
      <w:r w:rsidR="0052269F" w:rsidRPr="00633BBB">
        <w:rPr>
          <w:rFonts w:ascii="Times New Roman" w:hAnsi="Times New Roman" w:cs="Times New Roman"/>
          <w:sz w:val="24"/>
          <w:szCs w:val="24"/>
          <w:lang w:val="en-GB"/>
        </w:rPr>
        <w:t xml:space="preserve">The effect of Cisplatin and the ameliorative potential of aqueous extract of </w:t>
      </w:r>
      <w:r w:rsidR="0052269F" w:rsidRPr="00633BBB">
        <w:rPr>
          <w:rFonts w:ascii="Times New Roman" w:hAnsi="Times New Roman" w:cs="Times New Roman"/>
          <w:i/>
          <w:iCs/>
          <w:sz w:val="24"/>
          <w:szCs w:val="24"/>
          <w:lang w:val="en-GB"/>
        </w:rPr>
        <w:t xml:space="preserve">S. aromaticum </w:t>
      </w:r>
      <w:r w:rsidR="0052269F" w:rsidRPr="00633BBB">
        <w:rPr>
          <w:rFonts w:ascii="Times New Roman" w:hAnsi="Times New Roman" w:cs="Times New Roman"/>
          <w:sz w:val="24"/>
          <w:szCs w:val="24"/>
          <w:lang w:val="en-GB"/>
        </w:rPr>
        <w:t xml:space="preserve">on the oxidative stress markers of the testes of male </w:t>
      </w:r>
      <w:r w:rsidR="00633BBB">
        <w:rPr>
          <w:rFonts w:ascii="Times New Roman" w:hAnsi="Times New Roman" w:cs="Times New Roman"/>
          <w:sz w:val="24"/>
          <w:szCs w:val="24"/>
          <w:lang w:val="en-GB"/>
        </w:rPr>
        <w:t>Wistar</w:t>
      </w:r>
      <w:r w:rsidR="0052269F" w:rsidRPr="00633BBB">
        <w:rPr>
          <w:rFonts w:ascii="Times New Roman" w:hAnsi="Times New Roman" w:cs="Times New Roman"/>
          <w:sz w:val="24"/>
          <w:szCs w:val="24"/>
          <w:lang w:val="en-GB"/>
        </w:rPr>
        <w:t xml:space="preserve"> rat had a significant decrease (p&lt;0.05) in the activities of SOD, GSH and MDA of treatment groups 4-8 when compared to the negative control group. There was no significant difference </w:t>
      </w:r>
      <w:r w:rsidR="00474EFE" w:rsidRPr="00633BBB">
        <w:rPr>
          <w:rFonts w:ascii="Times New Roman" w:hAnsi="Times New Roman" w:cs="Times New Roman"/>
          <w:sz w:val="24"/>
          <w:szCs w:val="24"/>
          <w:lang w:val="en-GB"/>
        </w:rPr>
        <w:t xml:space="preserve">(p&lt;0.05) </w:t>
      </w:r>
      <w:r w:rsidR="0052269F" w:rsidRPr="00633BBB">
        <w:rPr>
          <w:rFonts w:ascii="Times New Roman" w:hAnsi="Times New Roman" w:cs="Times New Roman"/>
          <w:sz w:val="24"/>
          <w:szCs w:val="24"/>
          <w:lang w:val="en-GB"/>
        </w:rPr>
        <w:t xml:space="preserve">in the activities of NO of treatment groups 4-8 when compared to the negative control group. </w:t>
      </w:r>
      <w:r w:rsidR="00474EFE" w:rsidRPr="00633BBB">
        <w:rPr>
          <w:rFonts w:ascii="Times New Roman" w:hAnsi="Times New Roman" w:cs="Times New Roman"/>
          <w:sz w:val="24"/>
          <w:szCs w:val="24"/>
          <w:lang w:val="en-GB"/>
        </w:rPr>
        <w:t xml:space="preserve">Also there was no significant difference (p&lt;0.05) in the activity of CAT in treatment group 5 when compared to the negative control group. Furthermore, there was a </w:t>
      </w:r>
      <w:r w:rsidR="008457A1" w:rsidRPr="00633BBB">
        <w:rPr>
          <w:rFonts w:ascii="Times New Roman" w:hAnsi="Times New Roman" w:cs="Times New Roman"/>
          <w:sz w:val="24"/>
          <w:szCs w:val="24"/>
          <w:lang w:val="en-GB"/>
        </w:rPr>
        <w:t>non-significant</w:t>
      </w:r>
      <w:r w:rsidR="00474EFE" w:rsidRPr="00633BBB">
        <w:rPr>
          <w:rFonts w:ascii="Times New Roman" w:hAnsi="Times New Roman" w:cs="Times New Roman"/>
          <w:sz w:val="24"/>
          <w:szCs w:val="24"/>
          <w:lang w:val="en-GB"/>
        </w:rPr>
        <w:t xml:space="preserve"> decrease (p&lt;0.05) in the activity of CAT in treatment groups 4 and 6 when compared to the negative control. Comparing the activities of SOD, NO, GSH and MDA of treatment groups 4-8 with that of the normal and positive control groups there was no significant difference (p&lt;0.05) observed. However, there was a significant increase</w:t>
      </w:r>
      <w:r w:rsidR="008B561E" w:rsidRPr="00633BBB">
        <w:rPr>
          <w:rFonts w:ascii="Times New Roman" w:hAnsi="Times New Roman" w:cs="Times New Roman"/>
          <w:sz w:val="24"/>
          <w:szCs w:val="24"/>
          <w:lang w:val="en-GB"/>
        </w:rPr>
        <w:t xml:space="preserve"> </w:t>
      </w:r>
      <w:r w:rsidR="008B561E" w:rsidRPr="00633BBB">
        <w:rPr>
          <w:rFonts w:ascii="Times New Roman" w:hAnsi="Times New Roman" w:cs="Times New Roman"/>
          <w:sz w:val="24"/>
          <w:szCs w:val="24"/>
          <w:lang w:val="en-GB"/>
        </w:rPr>
        <w:lastRenderedPageBreak/>
        <w:t>(p&gt;</w:t>
      </w:r>
      <w:r w:rsidR="00474EFE" w:rsidRPr="00633BBB">
        <w:rPr>
          <w:rFonts w:ascii="Times New Roman" w:hAnsi="Times New Roman" w:cs="Times New Roman"/>
          <w:sz w:val="24"/>
          <w:szCs w:val="24"/>
          <w:lang w:val="en-GB"/>
        </w:rPr>
        <w:t xml:space="preserve">0.05) in the CAT activity </w:t>
      </w:r>
      <w:r w:rsidR="00407309" w:rsidRPr="00633BBB">
        <w:rPr>
          <w:rFonts w:ascii="Times New Roman" w:hAnsi="Times New Roman" w:cs="Times New Roman"/>
          <w:sz w:val="24"/>
          <w:szCs w:val="24"/>
          <w:lang w:val="en-GB"/>
        </w:rPr>
        <w:t>of treatment</w:t>
      </w:r>
      <w:r w:rsidR="00474EFE" w:rsidRPr="00633BBB">
        <w:rPr>
          <w:rFonts w:ascii="Times New Roman" w:hAnsi="Times New Roman" w:cs="Times New Roman"/>
          <w:sz w:val="24"/>
          <w:szCs w:val="24"/>
          <w:lang w:val="en-GB"/>
        </w:rPr>
        <w:t xml:space="preserve"> groups 4-6 when compared to </w:t>
      </w:r>
      <w:r w:rsidR="00407309" w:rsidRPr="00633BBB">
        <w:rPr>
          <w:rFonts w:ascii="Times New Roman" w:hAnsi="Times New Roman" w:cs="Times New Roman"/>
          <w:sz w:val="24"/>
          <w:szCs w:val="24"/>
          <w:lang w:val="en-GB"/>
        </w:rPr>
        <w:t>t</w:t>
      </w:r>
      <w:r w:rsidR="00857F8D" w:rsidRPr="00633BBB">
        <w:rPr>
          <w:rFonts w:ascii="Times New Roman" w:hAnsi="Times New Roman" w:cs="Times New Roman"/>
          <w:sz w:val="24"/>
          <w:szCs w:val="24"/>
          <w:lang w:val="en-GB"/>
        </w:rPr>
        <w:t xml:space="preserve">he normal and positive controls, though this was not the case for the CAT activity of treatment </w:t>
      </w:r>
      <w:r w:rsidR="00407309" w:rsidRPr="00633BBB">
        <w:rPr>
          <w:rFonts w:ascii="Times New Roman" w:hAnsi="Times New Roman" w:cs="Times New Roman"/>
          <w:sz w:val="24"/>
          <w:szCs w:val="24"/>
          <w:lang w:val="en-GB"/>
        </w:rPr>
        <w:t xml:space="preserve"> </w:t>
      </w:r>
      <w:r w:rsidR="00857F8D" w:rsidRPr="00633BBB">
        <w:rPr>
          <w:rFonts w:ascii="Times New Roman" w:hAnsi="Times New Roman" w:cs="Times New Roman"/>
          <w:sz w:val="24"/>
          <w:szCs w:val="24"/>
          <w:lang w:val="en-GB"/>
        </w:rPr>
        <w:t>groups 7 and 8 as there was no significant difference observed when compared to the normal and positive control groups.</w:t>
      </w:r>
      <w:r w:rsidR="00A12F7E" w:rsidRPr="00633BBB">
        <w:rPr>
          <w:rFonts w:ascii="Times New Roman" w:hAnsi="Times New Roman" w:cs="Times New Roman"/>
          <w:sz w:val="24"/>
          <w:szCs w:val="24"/>
          <w:lang w:val="en-GB"/>
        </w:rPr>
        <w:t xml:space="preserve"> The findings of this study agrees with that published by </w:t>
      </w:r>
      <w:proofErr w:type="spellStart"/>
      <w:r w:rsidR="008B561E" w:rsidRPr="00633BBB">
        <w:rPr>
          <w:rFonts w:ascii="Times New Roman" w:hAnsi="Times New Roman" w:cs="Times New Roman"/>
          <w:sz w:val="24"/>
          <w:szCs w:val="24"/>
          <w:lang w:val="en-GB"/>
        </w:rPr>
        <w:t>Moghimian</w:t>
      </w:r>
      <w:proofErr w:type="spellEnd"/>
      <w:r w:rsidR="008B561E" w:rsidRPr="00633BBB">
        <w:rPr>
          <w:rFonts w:ascii="Times New Roman" w:hAnsi="Times New Roman" w:cs="Times New Roman"/>
          <w:color w:val="000000"/>
          <w:sz w:val="24"/>
          <w:szCs w:val="24"/>
          <w:lang w:val="en-GB"/>
        </w:rPr>
        <w:t xml:space="preserve"> </w:t>
      </w:r>
      <w:r w:rsidR="008B561E" w:rsidRPr="00633BBB">
        <w:rPr>
          <w:rFonts w:ascii="Times New Roman" w:hAnsi="Times New Roman" w:cs="Times New Roman"/>
          <w:i/>
          <w:color w:val="000000"/>
          <w:sz w:val="24"/>
          <w:szCs w:val="24"/>
          <w:lang w:val="en-GB"/>
        </w:rPr>
        <w:t xml:space="preserve">et al. </w:t>
      </w:r>
      <w:r w:rsidR="008B561E" w:rsidRPr="00633BBB">
        <w:rPr>
          <w:rFonts w:ascii="Times New Roman" w:hAnsi="Times New Roman" w:cs="Times New Roman"/>
          <w:color w:val="000000"/>
          <w:sz w:val="24"/>
          <w:szCs w:val="24"/>
          <w:lang w:val="en-GB"/>
        </w:rPr>
        <w:t>(2018),</w:t>
      </w:r>
      <w:r w:rsidR="008B561E" w:rsidRPr="00633BBB">
        <w:rPr>
          <w:rFonts w:ascii="Times New Roman" w:hAnsi="Times New Roman" w:cs="Times New Roman"/>
          <w:sz w:val="24"/>
          <w:szCs w:val="24"/>
          <w:lang w:val="en-GB"/>
        </w:rPr>
        <w:t xml:space="preserve"> who asserted that e</w:t>
      </w:r>
      <w:r w:rsidR="008B561E" w:rsidRPr="00633BBB">
        <w:rPr>
          <w:rFonts w:ascii="Times New Roman" w:hAnsi="Times New Roman" w:cs="Times New Roman"/>
          <w:color w:val="000000"/>
          <w:sz w:val="24"/>
          <w:szCs w:val="24"/>
          <w:lang w:val="en-GB"/>
        </w:rPr>
        <w:t xml:space="preserve">ffect of </w:t>
      </w:r>
      <w:r w:rsidR="008B561E" w:rsidRPr="00633BBB">
        <w:rPr>
          <w:rFonts w:ascii="Times New Roman" w:hAnsi="Times New Roman" w:cs="Times New Roman"/>
          <w:i/>
          <w:iCs/>
          <w:color w:val="000000"/>
          <w:sz w:val="24"/>
          <w:szCs w:val="24"/>
          <w:lang w:val="en-GB"/>
        </w:rPr>
        <w:t>S</w:t>
      </w:r>
      <w:r w:rsidR="008457A1">
        <w:rPr>
          <w:rFonts w:ascii="Times New Roman" w:hAnsi="Times New Roman" w:cs="Times New Roman"/>
          <w:i/>
          <w:iCs/>
          <w:color w:val="000000"/>
          <w:sz w:val="24"/>
          <w:szCs w:val="24"/>
          <w:lang w:val="en-GB"/>
        </w:rPr>
        <w:t>.</w:t>
      </w:r>
      <w:r w:rsidR="008B561E" w:rsidRPr="00633BBB">
        <w:rPr>
          <w:rFonts w:ascii="Times New Roman" w:hAnsi="Times New Roman" w:cs="Times New Roman"/>
          <w:i/>
          <w:iCs/>
          <w:color w:val="000000"/>
          <w:sz w:val="24"/>
          <w:szCs w:val="24"/>
          <w:lang w:val="en-GB"/>
        </w:rPr>
        <w:t xml:space="preserve"> aromaticum </w:t>
      </w:r>
      <w:r w:rsidR="008B561E" w:rsidRPr="00633BBB">
        <w:rPr>
          <w:rFonts w:ascii="Times New Roman" w:hAnsi="Times New Roman" w:cs="Times New Roman"/>
          <w:color w:val="000000"/>
          <w:sz w:val="24"/>
          <w:szCs w:val="24"/>
          <w:lang w:val="en-GB"/>
        </w:rPr>
        <w:t>(clove) extract on morphine withdrawal side effect in male reproductive system should be addressed</w:t>
      </w:r>
      <w:r w:rsidR="008B561E" w:rsidRPr="00633BBB">
        <w:rPr>
          <w:rFonts w:ascii="Times New Roman" w:hAnsi="Times New Roman" w:cs="Times New Roman"/>
          <w:sz w:val="24"/>
          <w:szCs w:val="24"/>
          <w:lang w:val="en-GB"/>
        </w:rPr>
        <w:t xml:space="preserve"> and reported significant </w:t>
      </w:r>
      <w:r w:rsidR="00277F6A" w:rsidRPr="00633BBB">
        <w:rPr>
          <w:rFonts w:ascii="Times New Roman" w:hAnsi="Times New Roman" w:cs="Times New Roman"/>
          <w:sz w:val="24"/>
          <w:szCs w:val="24"/>
          <w:lang w:val="en-GB"/>
        </w:rPr>
        <w:t xml:space="preserve">increase </w:t>
      </w:r>
      <w:r w:rsidR="008B561E" w:rsidRPr="00633BBB">
        <w:rPr>
          <w:rFonts w:ascii="Times New Roman" w:hAnsi="Times New Roman" w:cs="Times New Roman"/>
          <w:sz w:val="24"/>
          <w:szCs w:val="24"/>
          <w:lang w:val="en-GB"/>
        </w:rPr>
        <w:t>(p</w:t>
      </w:r>
      <w:r w:rsidR="00277F6A" w:rsidRPr="00633BBB">
        <w:rPr>
          <w:rFonts w:ascii="Times New Roman" w:hAnsi="Times New Roman" w:cs="Times New Roman"/>
          <w:sz w:val="24"/>
          <w:szCs w:val="24"/>
          <w:lang w:val="en-GB"/>
        </w:rPr>
        <w:t>&gt;</w:t>
      </w:r>
      <w:r w:rsidR="008B561E" w:rsidRPr="00633BBB">
        <w:rPr>
          <w:rFonts w:ascii="Times New Roman" w:hAnsi="Times New Roman" w:cs="Times New Roman"/>
          <w:sz w:val="24"/>
          <w:szCs w:val="24"/>
          <w:lang w:val="en-GB"/>
        </w:rPr>
        <w:t>0.05) in the oxidative stress markers of male rats treated with morphine, but a significant</w:t>
      </w:r>
      <w:r w:rsidR="00277F6A" w:rsidRPr="00633BBB">
        <w:rPr>
          <w:rFonts w:ascii="Times New Roman" w:hAnsi="Times New Roman" w:cs="Times New Roman"/>
          <w:sz w:val="24"/>
          <w:szCs w:val="24"/>
          <w:lang w:val="en-GB"/>
        </w:rPr>
        <w:t xml:space="preserve"> decrease</w:t>
      </w:r>
      <w:r w:rsidR="008B561E" w:rsidRPr="00633BBB">
        <w:rPr>
          <w:rFonts w:ascii="Times New Roman" w:hAnsi="Times New Roman" w:cs="Times New Roman"/>
          <w:sz w:val="24"/>
          <w:szCs w:val="24"/>
          <w:lang w:val="en-GB"/>
        </w:rPr>
        <w:t xml:space="preserve"> (p</w:t>
      </w:r>
      <w:r w:rsidR="00277F6A" w:rsidRPr="00633BBB">
        <w:rPr>
          <w:rFonts w:ascii="Times New Roman" w:hAnsi="Times New Roman" w:cs="Times New Roman"/>
          <w:sz w:val="24"/>
          <w:szCs w:val="24"/>
          <w:lang w:val="en-GB"/>
        </w:rPr>
        <w:t>&lt;</w:t>
      </w:r>
      <w:r w:rsidR="008B561E" w:rsidRPr="00633BBB">
        <w:rPr>
          <w:rFonts w:ascii="Times New Roman" w:hAnsi="Times New Roman" w:cs="Times New Roman"/>
          <w:sz w:val="24"/>
          <w:szCs w:val="24"/>
          <w:lang w:val="en-GB"/>
        </w:rPr>
        <w:t xml:space="preserve">0.05) in the oxidative stress markers of male rats treated with varying concentrations of the clove extract of </w:t>
      </w:r>
      <w:r w:rsidR="008B561E" w:rsidRPr="00633BBB">
        <w:rPr>
          <w:rFonts w:ascii="Times New Roman" w:hAnsi="Times New Roman" w:cs="Times New Roman"/>
          <w:i/>
          <w:iCs/>
          <w:color w:val="000000"/>
          <w:sz w:val="24"/>
          <w:szCs w:val="24"/>
          <w:lang w:val="en-GB"/>
        </w:rPr>
        <w:t>S</w:t>
      </w:r>
      <w:r w:rsidR="008457A1">
        <w:rPr>
          <w:rFonts w:ascii="Times New Roman" w:hAnsi="Times New Roman" w:cs="Times New Roman"/>
          <w:i/>
          <w:iCs/>
          <w:color w:val="000000"/>
          <w:sz w:val="24"/>
          <w:szCs w:val="24"/>
          <w:lang w:val="en-GB"/>
        </w:rPr>
        <w:t xml:space="preserve">. </w:t>
      </w:r>
      <w:r w:rsidR="008B561E" w:rsidRPr="00633BBB">
        <w:rPr>
          <w:rFonts w:ascii="Times New Roman" w:hAnsi="Times New Roman" w:cs="Times New Roman"/>
          <w:i/>
          <w:iCs/>
          <w:color w:val="000000"/>
          <w:sz w:val="24"/>
          <w:szCs w:val="24"/>
          <w:lang w:val="en-GB"/>
        </w:rPr>
        <w:t>aromaticum</w:t>
      </w:r>
      <w:r w:rsidR="008B561E" w:rsidRPr="00633BBB">
        <w:rPr>
          <w:rFonts w:ascii="Times New Roman" w:hAnsi="Times New Roman" w:cs="Times New Roman"/>
          <w:iCs/>
          <w:color w:val="000000"/>
          <w:sz w:val="24"/>
          <w:szCs w:val="24"/>
          <w:lang w:val="en-GB"/>
        </w:rPr>
        <w:t>.</w:t>
      </w:r>
      <w:r w:rsidR="00277F6A" w:rsidRPr="00633BBB">
        <w:rPr>
          <w:rFonts w:ascii="Times New Roman" w:hAnsi="Times New Roman" w:cs="Times New Roman"/>
          <w:iCs/>
          <w:color w:val="000000"/>
          <w:sz w:val="24"/>
          <w:szCs w:val="24"/>
          <w:lang w:val="en-GB"/>
        </w:rPr>
        <w:t xml:space="preserve"> The increased activities of the oxidative stress markers in </w:t>
      </w:r>
      <w:r w:rsidR="004F7037" w:rsidRPr="00633BBB">
        <w:rPr>
          <w:rFonts w:ascii="Times New Roman" w:hAnsi="Times New Roman" w:cs="Times New Roman"/>
          <w:iCs/>
          <w:color w:val="000000"/>
          <w:sz w:val="24"/>
          <w:szCs w:val="24"/>
          <w:lang w:val="en-GB"/>
        </w:rPr>
        <w:t xml:space="preserve">male </w:t>
      </w:r>
      <w:r w:rsidR="00633BBB">
        <w:rPr>
          <w:rFonts w:ascii="Times New Roman" w:hAnsi="Times New Roman" w:cs="Times New Roman"/>
          <w:iCs/>
          <w:color w:val="000000"/>
          <w:sz w:val="24"/>
          <w:szCs w:val="24"/>
          <w:lang w:val="en-GB"/>
        </w:rPr>
        <w:t>Wistar</w:t>
      </w:r>
      <w:r w:rsidR="004F7037" w:rsidRPr="00633BBB">
        <w:rPr>
          <w:rFonts w:ascii="Times New Roman" w:hAnsi="Times New Roman" w:cs="Times New Roman"/>
          <w:iCs/>
          <w:color w:val="000000"/>
          <w:sz w:val="24"/>
          <w:szCs w:val="24"/>
          <w:lang w:val="en-GB"/>
        </w:rPr>
        <w:t xml:space="preserve"> rats treated with cisplatin is a pointer to the presence of reactive oxygen species in the body system of the rats, while the decreased activities of the oxidative stress markers in male </w:t>
      </w:r>
      <w:r w:rsidR="00633BBB">
        <w:rPr>
          <w:rFonts w:ascii="Times New Roman" w:hAnsi="Times New Roman" w:cs="Times New Roman"/>
          <w:iCs/>
          <w:color w:val="000000"/>
          <w:sz w:val="24"/>
          <w:szCs w:val="24"/>
          <w:lang w:val="en-GB"/>
        </w:rPr>
        <w:t>Wistar</w:t>
      </w:r>
      <w:r w:rsidR="004F7037" w:rsidRPr="00633BBB">
        <w:rPr>
          <w:rFonts w:ascii="Times New Roman" w:hAnsi="Times New Roman" w:cs="Times New Roman"/>
          <w:iCs/>
          <w:color w:val="000000"/>
          <w:sz w:val="24"/>
          <w:szCs w:val="24"/>
          <w:lang w:val="en-GB"/>
        </w:rPr>
        <w:t xml:space="preserve"> rats treated with varying concentrations of </w:t>
      </w:r>
      <w:r w:rsidR="009861CC" w:rsidRPr="00633BBB">
        <w:rPr>
          <w:rFonts w:ascii="Times New Roman" w:hAnsi="Times New Roman" w:cs="Times New Roman"/>
          <w:iCs/>
          <w:color w:val="000000"/>
          <w:sz w:val="24"/>
          <w:szCs w:val="24"/>
          <w:lang w:val="en-GB"/>
        </w:rPr>
        <w:t xml:space="preserve">aqueous extract of </w:t>
      </w:r>
      <w:r w:rsidR="008457A1" w:rsidRPr="00633BBB">
        <w:rPr>
          <w:rFonts w:ascii="Times New Roman" w:hAnsi="Times New Roman" w:cs="Times New Roman"/>
          <w:i/>
          <w:iCs/>
          <w:color w:val="000000"/>
          <w:sz w:val="24"/>
          <w:szCs w:val="24"/>
          <w:lang w:val="en-GB"/>
        </w:rPr>
        <w:t>S</w:t>
      </w:r>
      <w:r w:rsidR="008457A1">
        <w:rPr>
          <w:rFonts w:ascii="Times New Roman" w:hAnsi="Times New Roman" w:cs="Times New Roman"/>
          <w:i/>
          <w:iCs/>
          <w:color w:val="000000"/>
          <w:sz w:val="24"/>
          <w:szCs w:val="24"/>
          <w:lang w:val="en-GB"/>
        </w:rPr>
        <w:t xml:space="preserve">. </w:t>
      </w:r>
      <w:proofErr w:type="spellStart"/>
      <w:r w:rsidR="008457A1" w:rsidRPr="00633BBB">
        <w:rPr>
          <w:rFonts w:ascii="Times New Roman" w:hAnsi="Times New Roman" w:cs="Times New Roman"/>
          <w:i/>
          <w:iCs/>
          <w:color w:val="000000"/>
          <w:sz w:val="24"/>
          <w:szCs w:val="24"/>
          <w:lang w:val="en-GB"/>
        </w:rPr>
        <w:t>aromaticum</w:t>
      </w:r>
      <w:r w:rsidR="004F7037" w:rsidRPr="00633BBB">
        <w:rPr>
          <w:rFonts w:ascii="Times New Roman" w:hAnsi="Times New Roman" w:cs="Times New Roman"/>
          <w:iCs/>
          <w:color w:val="000000"/>
          <w:sz w:val="24"/>
          <w:szCs w:val="24"/>
          <w:lang w:val="en-GB"/>
        </w:rPr>
        <w:t>is</w:t>
      </w:r>
      <w:proofErr w:type="spellEnd"/>
      <w:r w:rsidR="004F7037" w:rsidRPr="00633BBB">
        <w:rPr>
          <w:rFonts w:ascii="Times New Roman" w:hAnsi="Times New Roman" w:cs="Times New Roman"/>
          <w:iCs/>
          <w:color w:val="000000"/>
          <w:sz w:val="24"/>
          <w:szCs w:val="24"/>
          <w:lang w:val="en-GB"/>
        </w:rPr>
        <w:t xml:space="preserve"> suggestive of the antioxidant potential of this plant. </w:t>
      </w:r>
      <w:r w:rsidR="004F7037" w:rsidRPr="00633BBB">
        <w:rPr>
          <w:rFonts w:ascii="Times New Roman" w:hAnsi="Times New Roman" w:cs="Times New Roman"/>
          <w:sz w:val="24"/>
          <w:szCs w:val="24"/>
          <w:lang w:val="en-GB"/>
        </w:rPr>
        <w:t xml:space="preserve">Clinical evaluation of </w:t>
      </w:r>
      <w:r w:rsidR="008457A1" w:rsidRPr="00633BBB">
        <w:rPr>
          <w:rFonts w:ascii="Times New Roman" w:hAnsi="Times New Roman" w:cs="Times New Roman"/>
          <w:i/>
          <w:iCs/>
          <w:color w:val="000000"/>
          <w:sz w:val="24"/>
          <w:szCs w:val="24"/>
          <w:lang w:val="en-GB"/>
        </w:rPr>
        <w:t>S</w:t>
      </w:r>
      <w:r w:rsidR="008457A1">
        <w:rPr>
          <w:rFonts w:ascii="Times New Roman" w:hAnsi="Times New Roman" w:cs="Times New Roman"/>
          <w:i/>
          <w:iCs/>
          <w:color w:val="000000"/>
          <w:sz w:val="24"/>
          <w:szCs w:val="24"/>
          <w:lang w:val="en-GB"/>
        </w:rPr>
        <w:t xml:space="preserve">. </w:t>
      </w:r>
      <w:r w:rsidR="008457A1" w:rsidRPr="00633BBB">
        <w:rPr>
          <w:rFonts w:ascii="Times New Roman" w:hAnsi="Times New Roman" w:cs="Times New Roman"/>
          <w:i/>
          <w:iCs/>
          <w:color w:val="000000"/>
          <w:sz w:val="24"/>
          <w:szCs w:val="24"/>
          <w:lang w:val="en-GB"/>
        </w:rPr>
        <w:t>aromaticum</w:t>
      </w:r>
      <w:r w:rsidR="008457A1">
        <w:rPr>
          <w:rFonts w:ascii="Times New Roman" w:hAnsi="Times New Roman" w:cs="Times New Roman"/>
          <w:i/>
          <w:iCs/>
          <w:color w:val="000000"/>
          <w:sz w:val="24"/>
          <w:szCs w:val="24"/>
          <w:lang w:val="en-GB"/>
        </w:rPr>
        <w:t xml:space="preserve"> </w:t>
      </w:r>
      <w:r w:rsidR="004F7037" w:rsidRPr="00633BBB">
        <w:rPr>
          <w:rFonts w:ascii="Times New Roman" w:hAnsi="Times New Roman" w:cs="Times New Roman"/>
          <w:sz w:val="24"/>
          <w:szCs w:val="24"/>
          <w:lang w:val="en-GB"/>
        </w:rPr>
        <w:t xml:space="preserve">suggests that it has variable but significant biological effects such as anti-nociceptive, anti-inflammatory (Chaudhuri </w:t>
      </w:r>
      <w:r w:rsidR="004F7037" w:rsidRPr="00633BBB">
        <w:rPr>
          <w:rFonts w:ascii="Times New Roman" w:hAnsi="Times New Roman" w:cs="Times New Roman"/>
          <w:i/>
          <w:sz w:val="24"/>
          <w:szCs w:val="24"/>
          <w:lang w:val="en-GB"/>
        </w:rPr>
        <w:t>et al.,</w:t>
      </w:r>
      <w:r w:rsidR="004F7037" w:rsidRPr="00633BBB">
        <w:rPr>
          <w:rFonts w:ascii="Times New Roman" w:hAnsi="Times New Roman" w:cs="Times New Roman"/>
          <w:sz w:val="24"/>
          <w:szCs w:val="24"/>
          <w:lang w:val="en-GB"/>
        </w:rPr>
        <w:t xml:space="preserve"> 1990) and free radical scavenging (</w:t>
      </w:r>
      <w:proofErr w:type="spellStart"/>
      <w:r w:rsidR="004F7037" w:rsidRPr="00633BBB">
        <w:rPr>
          <w:rFonts w:ascii="Times New Roman" w:hAnsi="Times New Roman" w:cs="Times New Roman"/>
          <w:sz w:val="24"/>
          <w:szCs w:val="24"/>
          <w:lang w:val="en-GB"/>
        </w:rPr>
        <w:t>Benherlal</w:t>
      </w:r>
      <w:proofErr w:type="spellEnd"/>
      <w:r w:rsidR="004F7037" w:rsidRPr="00633BBB">
        <w:rPr>
          <w:rFonts w:ascii="Times New Roman" w:hAnsi="Times New Roman" w:cs="Times New Roman"/>
          <w:sz w:val="24"/>
          <w:szCs w:val="24"/>
          <w:lang w:val="en-GB"/>
        </w:rPr>
        <w:t xml:space="preserve"> and Arumughan, 2007). Other studies also reported that this plant can increase the serum levels of testosterone, as well as attenuate oxidative</w:t>
      </w:r>
      <w:r w:rsidR="003C5392" w:rsidRPr="00633BBB">
        <w:rPr>
          <w:rFonts w:ascii="Times New Roman" w:hAnsi="Times New Roman" w:cs="Times New Roman"/>
          <w:sz w:val="24"/>
          <w:szCs w:val="24"/>
          <w:lang w:val="en-GB"/>
        </w:rPr>
        <w:t xml:space="preserve"> stress and apoptosis in rats (</w:t>
      </w:r>
      <w:r w:rsidR="004F7037" w:rsidRPr="00633BBB">
        <w:rPr>
          <w:rFonts w:ascii="Times New Roman" w:hAnsi="Times New Roman" w:cs="Times New Roman"/>
          <w:sz w:val="24"/>
          <w:szCs w:val="24"/>
          <w:lang w:val="en-GB"/>
        </w:rPr>
        <w:t xml:space="preserve">Mishra and Singh, 2008; Shukla </w:t>
      </w:r>
      <w:r w:rsidR="004F7037" w:rsidRPr="00633BBB">
        <w:rPr>
          <w:rFonts w:ascii="Times New Roman" w:hAnsi="Times New Roman" w:cs="Times New Roman"/>
          <w:i/>
          <w:sz w:val="24"/>
          <w:szCs w:val="24"/>
          <w:lang w:val="en-GB"/>
        </w:rPr>
        <w:t>et al.,</w:t>
      </w:r>
      <w:r w:rsidR="004F7037" w:rsidRPr="00633BBB">
        <w:rPr>
          <w:rFonts w:ascii="Times New Roman" w:hAnsi="Times New Roman" w:cs="Times New Roman"/>
          <w:sz w:val="24"/>
          <w:szCs w:val="24"/>
          <w:lang w:val="en-GB"/>
        </w:rPr>
        <w:t xml:space="preserve"> 2014)</w:t>
      </w:r>
      <w:r w:rsidR="00360354" w:rsidRPr="00633BBB">
        <w:rPr>
          <w:rFonts w:ascii="Times New Roman" w:hAnsi="Times New Roman" w:cs="Times New Roman"/>
          <w:sz w:val="24"/>
          <w:szCs w:val="24"/>
          <w:lang w:val="en-GB"/>
        </w:rPr>
        <w:t>.</w:t>
      </w:r>
    </w:p>
    <w:p w14:paraId="669F4490" w14:textId="402BB1FA" w:rsidR="009861CC" w:rsidRPr="00633BBB" w:rsidRDefault="00B177A9" w:rsidP="00724587">
      <w:pPr>
        <w:autoSpaceDE w:val="0"/>
        <w:autoSpaceDN w:val="0"/>
        <w:adjustRightInd w:val="0"/>
        <w:spacing w:after="120" w:line="360" w:lineRule="auto"/>
        <w:jc w:val="both"/>
        <w:rPr>
          <w:rFonts w:ascii="Times New Roman" w:hAnsi="Times New Roman" w:cs="Times New Roman"/>
          <w:sz w:val="24"/>
          <w:szCs w:val="24"/>
          <w:lang w:val="en-GB"/>
        </w:rPr>
      </w:pPr>
      <w:r w:rsidRPr="00633BBB">
        <w:rPr>
          <w:rFonts w:ascii="Times New Roman" w:hAnsi="Times New Roman" w:cs="Times New Roman"/>
          <w:sz w:val="24"/>
          <w:szCs w:val="24"/>
          <w:lang w:val="en-GB"/>
        </w:rPr>
        <w:t xml:space="preserve">The effect of Cisplatin and the ameliorative potential of aqueous extract of </w:t>
      </w:r>
      <w:r w:rsidRPr="00633BBB">
        <w:rPr>
          <w:rFonts w:ascii="Times New Roman" w:hAnsi="Times New Roman" w:cs="Times New Roman"/>
          <w:i/>
          <w:iCs/>
          <w:sz w:val="24"/>
          <w:szCs w:val="24"/>
          <w:lang w:val="en-GB"/>
        </w:rPr>
        <w:t xml:space="preserve">S. aromaticum </w:t>
      </w:r>
      <w:r w:rsidR="004C076B" w:rsidRPr="00633BBB">
        <w:rPr>
          <w:rFonts w:ascii="Times New Roman" w:hAnsi="Times New Roman" w:cs="Times New Roman"/>
          <w:sz w:val="24"/>
          <w:szCs w:val="24"/>
          <w:lang w:val="en-GB"/>
        </w:rPr>
        <w:t xml:space="preserve">on the </w:t>
      </w:r>
      <w:r w:rsidR="008457A1" w:rsidRPr="00633BBB">
        <w:rPr>
          <w:rFonts w:ascii="Times New Roman" w:hAnsi="Times New Roman" w:cs="Times New Roman"/>
          <w:sz w:val="24"/>
          <w:szCs w:val="24"/>
          <w:lang w:val="en-GB"/>
        </w:rPr>
        <w:t>haematological</w:t>
      </w:r>
      <w:r w:rsidR="004C076B" w:rsidRPr="00633BBB">
        <w:rPr>
          <w:rFonts w:ascii="Times New Roman" w:hAnsi="Times New Roman" w:cs="Times New Roman"/>
          <w:sz w:val="24"/>
          <w:szCs w:val="24"/>
          <w:lang w:val="en-GB"/>
        </w:rPr>
        <w:t xml:space="preserve"> indices of male </w:t>
      </w:r>
      <w:r w:rsidR="00633BBB">
        <w:rPr>
          <w:rFonts w:ascii="Times New Roman" w:hAnsi="Times New Roman" w:cs="Times New Roman"/>
          <w:sz w:val="24"/>
          <w:szCs w:val="24"/>
          <w:lang w:val="en-GB"/>
        </w:rPr>
        <w:t>Wistar</w:t>
      </w:r>
      <w:r w:rsidR="004C076B" w:rsidRPr="00633BBB">
        <w:rPr>
          <w:rFonts w:ascii="Times New Roman" w:hAnsi="Times New Roman" w:cs="Times New Roman"/>
          <w:sz w:val="24"/>
          <w:szCs w:val="24"/>
          <w:lang w:val="en-GB"/>
        </w:rPr>
        <w:t xml:space="preserve"> rat showed significant increase (p&gt;0.05) in the PCV, HB, RBC and PLT levels of treatment groups 4-8 when compared to the negative control. Also, there was a significant decrease (p&lt;0.05) in the WBC, MCH, MCV, </w:t>
      </w:r>
      <w:r w:rsidR="005B3AD0" w:rsidRPr="00633BBB">
        <w:rPr>
          <w:rFonts w:ascii="Times New Roman" w:eastAsia="CIDFont+F3" w:hAnsi="Times New Roman" w:cs="Times New Roman"/>
          <w:sz w:val="24"/>
          <w:szCs w:val="24"/>
          <w:lang w:val="en-GB"/>
        </w:rPr>
        <w:t xml:space="preserve">neutrophils, leucocytes, eosinophils and monocytes levels of treatment groups 4-8 when compared to the negative control group. There was no significant difference </w:t>
      </w:r>
      <w:r w:rsidR="005B3AD0" w:rsidRPr="00633BBB">
        <w:rPr>
          <w:rFonts w:ascii="Times New Roman" w:hAnsi="Times New Roman" w:cs="Times New Roman"/>
          <w:sz w:val="24"/>
          <w:szCs w:val="24"/>
          <w:lang w:val="en-GB"/>
        </w:rPr>
        <w:t xml:space="preserve">(p&lt;0.05) </w:t>
      </w:r>
      <w:r w:rsidR="005B3AD0" w:rsidRPr="00633BBB">
        <w:rPr>
          <w:rFonts w:ascii="Times New Roman" w:eastAsia="CIDFont+F3" w:hAnsi="Times New Roman" w:cs="Times New Roman"/>
          <w:sz w:val="24"/>
          <w:szCs w:val="24"/>
          <w:lang w:val="en-GB"/>
        </w:rPr>
        <w:t>in the MCHC level of treatment groups 4-8 when compared with the different control groups. Comparing the PLT</w:t>
      </w:r>
      <w:r w:rsidR="00CF1FFE" w:rsidRPr="00633BBB">
        <w:rPr>
          <w:rFonts w:ascii="Times New Roman" w:eastAsia="CIDFont+F3" w:hAnsi="Times New Roman" w:cs="Times New Roman"/>
          <w:sz w:val="24"/>
          <w:szCs w:val="24"/>
          <w:lang w:val="en-GB"/>
        </w:rPr>
        <w:t>, MCH, MCV and</w:t>
      </w:r>
      <w:r w:rsidR="005B3AD0" w:rsidRPr="00633BBB">
        <w:rPr>
          <w:rFonts w:ascii="Times New Roman" w:eastAsia="CIDFont+F3" w:hAnsi="Times New Roman" w:cs="Times New Roman"/>
          <w:sz w:val="24"/>
          <w:szCs w:val="24"/>
          <w:lang w:val="en-GB"/>
        </w:rPr>
        <w:t xml:space="preserve"> </w:t>
      </w:r>
      <w:r w:rsidR="00CF1FFE" w:rsidRPr="00633BBB">
        <w:rPr>
          <w:rFonts w:ascii="Times New Roman" w:eastAsia="CIDFont+F3" w:hAnsi="Times New Roman" w:cs="Times New Roman"/>
          <w:sz w:val="24"/>
          <w:szCs w:val="24"/>
          <w:lang w:val="en-GB"/>
        </w:rPr>
        <w:t>leucocytes,</w:t>
      </w:r>
      <w:r w:rsidR="005B3AD0" w:rsidRPr="00633BBB">
        <w:rPr>
          <w:rFonts w:ascii="Times New Roman" w:eastAsia="CIDFont+F3" w:hAnsi="Times New Roman" w:cs="Times New Roman"/>
          <w:sz w:val="24"/>
          <w:szCs w:val="24"/>
          <w:lang w:val="en-GB"/>
        </w:rPr>
        <w:t xml:space="preserve"> levels of groups 4-6 with that of the normal control there was a significant increase </w:t>
      </w:r>
      <w:r w:rsidR="005B3AD0" w:rsidRPr="00633BBB">
        <w:rPr>
          <w:rFonts w:ascii="Times New Roman" w:hAnsi="Times New Roman" w:cs="Times New Roman"/>
          <w:sz w:val="24"/>
          <w:szCs w:val="24"/>
          <w:lang w:val="en-GB"/>
        </w:rPr>
        <w:t>(p&gt;0.05)</w:t>
      </w:r>
      <w:r w:rsidR="005B3AD0" w:rsidRPr="00633BBB">
        <w:rPr>
          <w:rFonts w:ascii="Times New Roman" w:eastAsia="CIDFont+F3" w:hAnsi="Times New Roman" w:cs="Times New Roman"/>
          <w:sz w:val="24"/>
          <w:szCs w:val="24"/>
          <w:lang w:val="en-GB"/>
        </w:rPr>
        <w:t xml:space="preserve"> observed. But there was no significant difference </w:t>
      </w:r>
      <w:r w:rsidR="005B3AD0" w:rsidRPr="00633BBB">
        <w:rPr>
          <w:rFonts w:ascii="Times New Roman" w:hAnsi="Times New Roman" w:cs="Times New Roman"/>
          <w:sz w:val="24"/>
          <w:szCs w:val="24"/>
          <w:lang w:val="en-GB"/>
        </w:rPr>
        <w:t>(p&lt;0.05)</w:t>
      </w:r>
      <w:r w:rsidR="005B3AD0" w:rsidRPr="00633BBB">
        <w:rPr>
          <w:rFonts w:ascii="Times New Roman" w:eastAsia="CIDFont+F3" w:hAnsi="Times New Roman" w:cs="Times New Roman"/>
          <w:sz w:val="24"/>
          <w:szCs w:val="24"/>
          <w:lang w:val="en-GB"/>
        </w:rPr>
        <w:t xml:space="preserve"> in the PLT levels of groups 7 and 8 when compared to the normal control.</w:t>
      </w:r>
      <w:r w:rsidR="00CF1FFE" w:rsidRPr="00633BBB">
        <w:rPr>
          <w:rFonts w:ascii="Times New Roman" w:eastAsia="CIDFont+F3" w:hAnsi="Times New Roman" w:cs="Times New Roman"/>
          <w:sz w:val="24"/>
          <w:szCs w:val="24"/>
          <w:lang w:val="en-GB"/>
        </w:rPr>
        <w:t xml:space="preserve"> There was no significant difference </w:t>
      </w:r>
      <w:r w:rsidR="00CF1FFE" w:rsidRPr="00633BBB">
        <w:rPr>
          <w:rFonts w:ascii="Times New Roman" w:hAnsi="Times New Roman" w:cs="Times New Roman"/>
          <w:sz w:val="24"/>
          <w:szCs w:val="24"/>
          <w:lang w:val="en-GB"/>
        </w:rPr>
        <w:t xml:space="preserve">(p&lt;0.05) </w:t>
      </w:r>
      <w:r w:rsidR="00CF1FFE" w:rsidRPr="00633BBB">
        <w:rPr>
          <w:rFonts w:ascii="Times New Roman" w:eastAsia="CIDFont+F3" w:hAnsi="Times New Roman" w:cs="Times New Roman"/>
          <w:sz w:val="24"/>
          <w:szCs w:val="24"/>
          <w:lang w:val="en-GB"/>
        </w:rPr>
        <w:t>in the eosinophils and monocytes levels of treatment groups 4-8 when compared with normal control.</w:t>
      </w:r>
      <w:r w:rsidR="00C067B9" w:rsidRPr="00633BBB">
        <w:rPr>
          <w:rFonts w:ascii="Times New Roman" w:eastAsia="CIDFont+F3" w:hAnsi="Times New Roman" w:cs="Times New Roman"/>
          <w:sz w:val="24"/>
          <w:szCs w:val="24"/>
          <w:lang w:val="en-GB"/>
        </w:rPr>
        <w:t xml:space="preserve"> The findings of this study resonates with that of </w:t>
      </w:r>
      <w:r w:rsidR="00C067B9" w:rsidRPr="00633BBB">
        <w:rPr>
          <w:rFonts w:ascii="Times New Roman" w:hAnsi="Times New Roman" w:cs="Times New Roman"/>
          <w:sz w:val="24"/>
          <w:szCs w:val="24"/>
          <w:lang w:val="en-GB"/>
        </w:rPr>
        <w:t>p</w:t>
      </w:r>
      <w:r w:rsidR="009861CC" w:rsidRPr="00633BBB">
        <w:rPr>
          <w:rFonts w:ascii="Times New Roman" w:hAnsi="Times New Roman" w:cs="Times New Roman"/>
          <w:sz w:val="24"/>
          <w:szCs w:val="24"/>
          <w:lang w:val="en-GB"/>
        </w:rPr>
        <w:t>re</w:t>
      </w:r>
      <w:r w:rsidR="00C067B9" w:rsidRPr="00633BBB">
        <w:rPr>
          <w:rFonts w:ascii="Times New Roman" w:hAnsi="Times New Roman" w:cs="Times New Roman"/>
          <w:sz w:val="24"/>
          <w:szCs w:val="24"/>
          <w:lang w:val="en-GB"/>
        </w:rPr>
        <w:t xml:space="preserve">vious studies which revealed that </w:t>
      </w:r>
      <w:r w:rsidR="009861CC" w:rsidRPr="00633BBB">
        <w:rPr>
          <w:rFonts w:ascii="Times New Roman" w:hAnsi="Times New Roman" w:cs="Times New Roman"/>
          <w:sz w:val="24"/>
          <w:szCs w:val="24"/>
          <w:lang w:val="en-GB"/>
        </w:rPr>
        <w:t xml:space="preserve">plant extracts including seed extract of </w:t>
      </w:r>
      <w:r w:rsidR="009861CC" w:rsidRPr="00633BBB">
        <w:rPr>
          <w:rFonts w:ascii="Times New Roman" w:hAnsi="Times New Roman" w:cs="Times New Roman"/>
          <w:i/>
          <w:iCs/>
          <w:sz w:val="24"/>
          <w:szCs w:val="24"/>
          <w:lang w:val="en-GB"/>
        </w:rPr>
        <w:t xml:space="preserve">S. aromaticum </w:t>
      </w:r>
      <w:r w:rsidR="009861CC" w:rsidRPr="00633BBB">
        <w:rPr>
          <w:rFonts w:ascii="Times New Roman" w:hAnsi="Times New Roman" w:cs="Times New Roman"/>
          <w:sz w:val="24"/>
          <w:szCs w:val="24"/>
          <w:lang w:val="en-GB"/>
        </w:rPr>
        <w:t>have the potential to positively affect the erythropoietic system (</w:t>
      </w:r>
      <w:r w:rsidR="00A14EAB" w:rsidRPr="00633BBB">
        <w:rPr>
          <w:rFonts w:ascii="Times New Roman" w:hAnsi="Times New Roman" w:cs="Times New Roman"/>
          <w:sz w:val="24"/>
          <w:szCs w:val="24"/>
          <w:lang w:val="en-GB"/>
        </w:rPr>
        <w:t xml:space="preserve">Shama </w:t>
      </w:r>
      <w:r w:rsidR="00A14EAB" w:rsidRPr="00633BBB">
        <w:rPr>
          <w:rFonts w:ascii="Times New Roman" w:hAnsi="Times New Roman" w:cs="Times New Roman"/>
          <w:i/>
          <w:sz w:val="24"/>
          <w:szCs w:val="24"/>
          <w:lang w:val="en-GB"/>
        </w:rPr>
        <w:t xml:space="preserve">et al., </w:t>
      </w:r>
      <w:r w:rsidR="00A14EAB" w:rsidRPr="00633BBB">
        <w:rPr>
          <w:rFonts w:ascii="Times New Roman" w:hAnsi="Times New Roman" w:cs="Times New Roman"/>
          <w:sz w:val="24"/>
          <w:szCs w:val="24"/>
          <w:lang w:val="en-GB"/>
        </w:rPr>
        <w:t xml:space="preserve">2013, </w:t>
      </w:r>
      <w:proofErr w:type="spellStart"/>
      <w:r w:rsidR="009861CC" w:rsidRPr="00633BBB">
        <w:rPr>
          <w:rFonts w:ascii="Times New Roman" w:hAnsi="Times New Roman" w:cs="Times New Roman"/>
          <w:sz w:val="24"/>
          <w:szCs w:val="24"/>
          <w:lang w:val="en-GB"/>
        </w:rPr>
        <w:t>Okukpe</w:t>
      </w:r>
      <w:proofErr w:type="spellEnd"/>
      <w:r w:rsidR="009861CC" w:rsidRPr="00633BBB">
        <w:rPr>
          <w:rFonts w:ascii="Times New Roman" w:hAnsi="Times New Roman" w:cs="Times New Roman"/>
          <w:sz w:val="24"/>
          <w:szCs w:val="24"/>
          <w:lang w:val="en-GB"/>
        </w:rPr>
        <w:t xml:space="preserve"> </w:t>
      </w:r>
      <w:r w:rsidR="009861CC" w:rsidRPr="00633BBB">
        <w:rPr>
          <w:rFonts w:ascii="Times New Roman" w:hAnsi="Times New Roman" w:cs="Times New Roman"/>
          <w:i/>
          <w:sz w:val="24"/>
          <w:szCs w:val="24"/>
          <w:lang w:val="en-GB"/>
        </w:rPr>
        <w:t xml:space="preserve">et al., </w:t>
      </w:r>
      <w:r w:rsidR="009861CC" w:rsidRPr="00633BBB">
        <w:rPr>
          <w:rFonts w:ascii="Times New Roman" w:hAnsi="Times New Roman" w:cs="Times New Roman"/>
          <w:sz w:val="24"/>
          <w:szCs w:val="24"/>
          <w:lang w:val="en-GB"/>
        </w:rPr>
        <w:t>2018)</w:t>
      </w:r>
      <w:r w:rsidR="00C067B9" w:rsidRPr="00633BBB">
        <w:rPr>
          <w:rFonts w:ascii="Times New Roman" w:hAnsi="Times New Roman" w:cs="Times New Roman"/>
          <w:sz w:val="24"/>
          <w:szCs w:val="24"/>
          <w:lang w:val="en-GB"/>
        </w:rPr>
        <w:t xml:space="preserve">. </w:t>
      </w:r>
    </w:p>
    <w:p w14:paraId="7AC69A32" w14:textId="6A075DEB" w:rsidR="00C067B9" w:rsidRPr="00633BBB" w:rsidRDefault="00C067B9" w:rsidP="00724587">
      <w:pPr>
        <w:autoSpaceDE w:val="0"/>
        <w:autoSpaceDN w:val="0"/>
        <w:adjustRightInd w:val="0"/>
        <w:spacing w:after="120" w:line="360" w:lineRule="auto"/>
        <w:jc w:val="both"/>
        <w:rPr>
          <w:rFonts w:ascii="Times New Roman" w:eastAsia="CIDFont+F3" w:hAnsi="Times New Roman" w:cs="Times New Roman"/>
          <w:sz w:val="24"/>
          <w:szCs w:val="24"/>
          <w:lang w:val="en-GB"/>
        </w:rPr>
      </w:pPr>
      <w:r w:rsidRPr="00633BBB">
        <w:rPr>
          <w:rFonts w:ascii="Times New Roman" w:hAnsi="Times New Roman" w:cs="Times New Roman"/>
          <w:sz w:val="24"/>
          <w:szCs w:val="24"/>
          <w:lang w:val="en-GB"/>
        </w:rPr>
        <w:lastRenderedPageBreak/>
        <w:t xml:space="preserve">The finding in this study is however suggestive that cisplatin administration induces testicular damage while administration of aqueous extract of </w:t>
      </w:r>
      <w:r w:rsidRPr="00633BBB">
        <w:rPr>
          <w:rFonts w:ascii="Times New Roman" w:hAnsi="Times New Roman" w:cs="Times New Roman"/>
          <w:i/>
          <w:iCs/>
          <w:sz w:val="24"/>
          <w:szCs w:val="24"/>
          <w:lang w:val="en-GB"/>
        </w:rPr>
        <w:t xml:space="preserve">S. aromaticum </w:t>
      </w:r>
      <w:r w:rsidRPr="00633BBB">
        <w:rPr>
          <w:rFonts w:ascii="Times New Roman" w:hAnsi="Times New Roman" w:cs="Times New Roman"/>
          <w:sz w:val="24"/>
          <w:szCs w:val="24"/>
          <w:lang w:val="en-GB"/>
        </w:rPr>
        <w:t xml:space="preserve">could be useful in ameliorating the effects of cisplatin damage; these impacts are seen to be significant on PVC levels in </w:t>
      </w:r>
      <w:r w:rsidR="00633BBB">
        <w:rPr>
          <w:rFonts w:ascii="Times New Roman" w:hAnsi="Times New Roman" w:cs="Times New Roman"/>
          <w:sz w:val="24"/>
          <w:szCs w:val="24"/>
          <w:lang w:val="en-GB"/>
        </w:rPr>
        <w:t>Wistar</w:t>
      </w:r>
      <w:r w:rsidRPr="00633BBB">
        <w:rPr>
          <w:rFonts w:ascii="Times New Roman" w:hAnsi="Times New Roman" w:cs="Times New Roman"/>
          <w:sz w:val="24"/>
          <w:szCs w:val="24"/>
          <w:lang w:val="en-GB"/>
        </w:rPr>
        <w:t xml:space="preserve"> albino rats. There were no significant (p&lt;0.05) changes in </w:t>
      </w:r>
      <w:r w:rsidR="008457A1" w:rsidRPr="00633BBB">
        <w:rPr>
          <w:rFonts w:ascii="Times New Roman" w:hAnsi="Times New Roman" w:cs="Times New Roman"/>
          <w:sz w:val="24"/>
          <w:szCs w:val="24"/>
          <w:lang w:val="en-GB"/>
        </w:rPr>
        <w:t>haematological</w:t>
      </w:r>
      <w:r w:rsidRPr="00633BBB">
        <w:rPr>
          <w:rFonts w:ascii="Times New Roman" w:hAnsi="Times New Roman" w:cs="Times New Roman"/>
          <w:sz w:val="24"/>
          <w:szCs w:val="24"/>
          <w:lang w:val="en-GB"/>
        </w:rPr>
        <w:t xml:space="preserve"> parameters between the treatment groups in this study. There was no notable increase in </w:t>
      </w:r>
      <w:proofErr w:type="spellStart"/>
      <w:r w:rsidRPr="00633BBB">
        <w:rPr>
          <w:rFonts w:ascii="Times New Roman" w:hAnsi="Times New Roman" w:cs="Times New Roman"/>
          <w:sz w:val="24"/>
          <w:szCs w:val="24"/>
          <w:lang w:val="en-GB"/>
        </w:rPr>
        <w:t>Hemoglobin</w:t>
      </w:r>
      <w:proofErr w:type="spellEnd"/>
      <w:r w:rsidRPr="00633BBB">
        <w:rPr>
          <w:rFonts w:ascii="Times New Roman" w:hAnsi="Times New Roman" w:cs="Times New Roman"/>
          <w:sz w:val="24"/>
          <w:szCs w:val="24"/>
          <w:lang w:val="en-GB"/>
        </w:rPr>
        <w:t>, and Red Blood Cell levels compared to the normal control. This suggests that the extract have great ability to stimulate erythropoietin formation and secretion by the kidney and hence, presents them usef</w:t>
      </w:r>
      <w:r w:rsidR="00E572FE" w:rsidRPr="00633BBB">
        <w:rPr>
          <w:rFonts w:ascii="Times New Roman" w:hAnsi="Times New Roman" w:cs="Times New Roman"/>
          <w:sz w:val="24"/>
          <w:szCs w:val="24"/>
          <w:lang w:val="en-GB"/>
        </w:rPr>
        <w:t>ul as blood boosters</w:t>
      </w:r>
      <w:r w:rsidRPr="00633BBB">
        <w:rPr>
          <w:rFonts w:ascii="Times New Roman" w:hAnsi="Times New Roman" w:cs="Times New Roman"/>
          <w:sz w:val="24"/>
          <w:szCs w:val="24"/>
          <w:lang w:val="en-GB"/>
        </w:rPr>
        <w:t xml:space="preserve"> (</w:t>
      </w:r>
      <w:proofErr w:type="spellStart"/>
      <w:r w:rsidRPr="00633BBB">
        <w:rPr>
          <w:rFonts w:ascii="Times New Roman" w:hAnsi="Times New Roman" w:cs="Times New Roman"/>
          <w:sz w:val="24"/>
          <w:szCs w:val="24"/>
          <w:lang w:val="en-GB"/>
        </w:rPr>
        <w:t>Okukpe</w:t>
      </w:r>
      <w:proofErr w:type="spellEnd"/>
      <w:r w:rsidRPr="00633BBB">
        <w:rPr>
          <w:rFonts w:ascii="Times New Roman" w:hAnsi="Times New Roman" w:cs="Times New Roman"/>
          <w:sz w:val="24"/>
          <w:szCs w:val="24"/>
          <w:lang w:val="en-GB"/>
        </w:rPr>
        <w:t xml:space="preserve"> </w:t>
      </w:r>
      <w:r w:rsidRPr="00633BBB">
        <w:rPr>
          <w:rFonts w:ascii="Times New Roman" w:hAnsi="Times New Roman" w:cs="Times New Roman"/>
          <w:i/>
          <w:sz w:val="24"/>
          <w:szCs w:val="24"/>
          <w:lang w:val="en-GB"/>
        </w:rPr>
        <w:t xml:space="preserve">et al., </w:t>
      </w:r>
      <w:r w:rsidRPr="00633BBB">
        <w:rPr>
          <w:rFonts w:ascii="Times New Roman" w:hAnsi="Times New Roman" w:cs="Times New Roman"/>
          <w:sz w:val="24"/>
          <w:szCs w:val="24"/>
          <w:lang w:val="en-GB"/>
        </w:rPr>
        <w:t>2018)</w:t>
      </w:r>
      <w:r w:rsidR="00360354" w:rsidRPr="00633BBB">
        <w:rPr>
          <w:rFonts w:ascii="Times New Roman" w:hAnsi="Times New Roman" w:cs="Times New Roman"/>
          <w:sz w:val="24"/>
          <w:szCs w:val="24"/>
          <w:lang w:val="en-GB"/>
        </w:rPr>
        <w:t>.</w:t>
      </w:r>
    </w:p>
    <w:p w14:paraId="33EBF3FA" w14:textId="77777777" w:rsidR="008457A1" w:rsidRDefault="004B6A24" w:rsidP="00724587">
      <w:pPr>
        <w:pStyle w:val="Default"/>
        <w:spacing w:after="120" w:line="360" w:lineRule="auto"/>
        <w:jc w:val="both"/>
        <w:rPr>
          <w:b/>
          <w:bCs/>
          <w:lang w:val="en-GB"/>
        </w:rPr>
      </w:pPr>
      <w:r w:rsidRPr="00633BBB">
        <w:rPr>
          <w:b/>
          <w:bCs/>
          <w:lang w:val="en-GB"/>
        </w:rPr>
        <w:t xml:space="preserve">Conclusion </w:t>
      </w:r>
    </w:p>
    <w:p w14:paraId="1933F37F" w14:textId="10768C8E" w:rsidR="00DE7666" w:rsidRDefault="004B6A24" w:rsidP="00724587">
      <w:pPr>
        <w:pStyle w:val="Default"/>
        <w:spacing w:after="120" w:line="360" w:lineRule="auto"/>
        <w:jc w:val="both"/>
        <w:rPr>
          <w:lang w:val="en-GB"/>
        </w:rPr>
      </w:pPr>
      <w:r w:rsidRPr="00633BBB">
        <w:rPr>
          <w:lang w:val="en-GB"/>
        </w:rPr>
        <w:t xml:space="preserve">This study has shown that </w:t>
      </w:r>
      <w:r w:rsidRPr="00633BBB">
        <w:rPr>
          <w:i/>
          <w:iCs/>
          <w:lang w:val="en-GB"/>
        </w:rPr>
        <w:t xml:space="preserve">S. aromaticum </w:t>
      </w:r>
      <w:r w:rsidRPr="00633BBB">
        <w:rPr>
          <w:lang w:val="en-GB"/>
        </w:rPr>
        <w:t xml:space="preserve">has modulatory potentials in </w:t>
      </w:r>
      <w:r w:rsidR="00DE7666">
        <w:rPr>
          <w:iCs/>
          <w:lang w:val="en-GB"/>
        </w:rPr>
        <w:t>c</w:t>
      </w:r>
      <w:r w:rsidRPr="00633BBB">
        <w:rPr>
          <w:iCs/>
          <w:lang w:val="en-GB"/>
        </w:rPr>
        <w:t>isplatin</w:t>
      </w:r>
      <w:r w:rsidR="00DE7666">
        <w:rPr>
          <w:iCs/>
          <w:lang w:val="en-GB"/>
        </w:rPr>
        <w:t>-</w:t>
      </w:r>
      <w:r w:rsidRPr="00633BBB">
        <w:rPr>
          <w:lang w:val="en-GB"/>
        </w:rPr>
        <w:t>induced testicular damage. These potentials were notable when also compared with the values obtained from the standard drug</w:t>
      </w:r>
      <w:r w:rsidR="007C6B25" w:rsidRPr="00633BBB">
        <w:rPr>
          <w:lang w:val="en-GB"/>
        </w:rPr>
        <w:t xml:space="preserve"> (Clomiphene citrate)</w:t>
      </w:r>
      <w:r w:rsidRPr="00633BBB">
        <w:rPr>
          <w:lang w:val="en-GB"/>
        </w:rPr>
        <w:t xml:space="preserve">. The result also revealed that groups 7 and 8 - Rats induced with </w:t>
      </w:r>
      <w:r w:rsidR="00DE7666" w:rsidRPr="00633BBB">
        <w:rPr>
          <w:iCs/>
          <w:lang w:val="en-GB"/>
        </w:rPr>
        <w:t>c</w:t>
      </w:r>
      <w:r w:rsidRPr="00633BBB">
        <w:rPr>
          <w:iCs/>
          <w:lang w:val="en-GB"/>
        </w:rPr>
        <w:t>isplatin</w:t>
      </w:r>
      <w:r w:rsidR="00DE7666">
        <w:rPr>
          <w:iCs/>
          <w:lang w:val="en-GB"/>
        </w:rPr>
        <w:t xml:space="preserve"> </w:t>
      </w:r>
      <w:r w:rsidRPr="00633BBB">
        <w:rPr>
          <w:lang w:val="en-GB"/>
        </w:rPr>
        <w:t xml:space="preserve">and administered 2000 mg/kg </w:t>
      </w:r>
      <w:r w:rsidR="005C21D9">
        <w:rPr>
          <w:lang w:val="en-GB"/>
        </w:rPr>
        <w:t xml:space="preserve">bodyweight </w:t>
      </w:r>
      <w:r w:rsidRPr="00633BBB">
        <w:rPr>
          <w:lang w:val="en-GB"/>
        </w:rPr>
        <w:t>of aqueous extracts and 2500</w:t>
      </w:r>
      <w:r w:rsidR="005C21D9">
        <w:rPr>
          <w:lang w:val="en-GB"/>
        </w:rPr>
        <w:t xml:space="preserve"> </w:t>
      </w:r>
      <w:r w:rsidRPr="00633BBB">
        <w:rPr>
          <w:lang w:val="en-GB"/>
        </w:rPr>
        <w:t xml:space="preserve">mg/kg </w:t>
      </w:r>
      <w:r w:rsidR="005C21D9">
        <w:rPr>
          <w:lang w:val="en-GB"/>
        </w:rPr>
        <w:t xml:space="preserve">bodyweight </w:t>
      </w:r>
      <w:r w:rsidRPr="00633BBB">
        <w:rPr>
          <w:lang w:val="en-GB"/>
        </w:rPr>
        <w:t xml:space="preserve">of the extracts, has the most potential ameliorative effect on the </w:t>
      </w:r>
      <w:r w:rsidR="00DE7666" w:rsidRPr="00633BBB">
        <w:rPr>
          <w:iCs/>
          <w:lang w:val="en-GB"/>
        </w:rPr>
        <w:t>c</w:t>
      </w:r>
      <w:r w:rsidRPr="00633BBB">
        <w:rPr>
          <w:iCs/>
          <w:lang w:val="en-GB"/>
        </w:rPr>
        <w:t>isplatin</w:t>
      </w:r>
      <w:r w:rsidR="00DE7666">
        <w:rPr>
          <w:iCs/>
          <w:lang w:val="en-GB"/>
        </w:rPr>
        <w:t>-</w:t>
      </w:r>
      <w:r w:rsidRPr="00633BBB">
        <w:rPr>
          <w:lang w:val="en-GB"/>
        </w:rPr>
        <w:t>induced testicular damage compared to other extract treated groups as well as the standard drug</w:t>
      </w:r>
      <w:r w:rsidR="00DE7666">
        <w:rPr>
          <w:lang w:val="en-GB"/>
        </w:rPr>
        <w:t xml:space="preserve"> and can be  used in the therapeutic management of </w:t>
      </w:r>
      <w:r w:rsidR="00DE7666">
        <w:rPr>
          <w:iCs/>
          <w:lang w:val="en-GB"/>
        </w:rPr>
        <w:t>c</w:t>
      </w:r>
      <w:r w:rsidRPr="00633BBB">
        <w:rPr>
          <w:iCs/>
          <w:lang w:val="en-GB"/>
        </w:rPr>
        <w:t>isplatin</w:t>
      </w:r>
      <w:r w:rsidR="00DE7666">
        <w:rPr>
          <w:iCs/>
          <w:lang w:val="en-GB"/>
        </w:rPr>
        <w:t>-</w:t>
      </w:r>
      <w:r w:rsidRPr="00633BBB">
        <w:rPr>
          <w:lang w:val="en-GB"/>
        </w:rPr>
        <w:t xml:space="preserve">induced testicular damage. </w:t>
      </w:r>
    </w:p>
    <w:p w14:paraId="06235C38" w14:textId="79111232" w:rsidR="001358A7" w:rsidRPr="00633BBB" w:rsidRDefault="005E42C9" w:rsidP="00724587">
      <w:pPr>
        <w:pStyle w:val="Default"/>
        <w:spacing w:after="120" w:line="360" w:lineRule="auto"/>
        <w:jc w:val="both"/>
        <w:rPr>
          <w:b/>
          <w:lang w:val="en-GB"/>
        </w:rPr>
      </w:pPr>
      <w:r w:rsidRPr="00633BBB">
        <w:rPr>
          <w:b/>
          <w:lang w:val="en-GB"/>
        </w:rPr>
        <w:t>References</w:t>
      </w:r>
    </w:p>
    <w:p w14:paraId="159574D6" w14:textId="77777777" w:rsidR="001358A7" w:rsidRPr="009B7E45" w:rsidRDefault="001358A7" w:rsidP="00DE7666">
      <w:pPr>
        <w:autoSpaceDE w:val="0"/>
        <w:autoSpaceDN w:val="0"/>
        <w:adjustRightInd w:val="0"/>
        <w:spacing w:after="120" w:line="276" w:lineRule="auto"/>
        <w:ind w:left="448" w:hanging="448"/>
        <w:jc w:val="both"/>
        <w:rPr>
          <w:rFonts w:ascii="Times New Roman" w:eastAsia="MinionPro-Regular" w:hAnsi="Times New Roman" w:cs="Times New Roman"/>
          <w:sz w:val="24"/>
          <w:szCs w:val="24"/>
          <w:lang w:val="en-GB"/>
        </w:rPr>
      </w:pPr>
      <w:r w:rsidRPr="009B7E45">
        <w:rPr>
          <w:rFonts w:ascii="Times New Roman" w:eastAsia="MinionPro-Regular" w:hAnsi="Times New Roman" w:cs="Times New Roman"/>
          <w:sz w:val="24"/>
          <w:szCs w:val="24"/>
          <w:lang w:val="en-GB"/>
        </w:rPr>
        <w:t xml:space="preserve">Agarwal, A., </w:t>
      </w:r>
      <w:proofErr w:type="spellStart"/>
      <w:r w:rsidRPr="009B7E45">
        <w:rPr>
          <w:rFonts w:ascii="Times New Roman" w:eastAsia="MinionPro-Regular" w:hAnsi="Times New Roman" w:cs="Times New Roman"/>
          <w:sz w:val="24"/>
          <w:szCs w:val="24"/>
          <w:lang w:val="en-GB"/>
        </w:rPr>
        <w:t>Mulgund</w:t>
      </w:r>
      <w:proofErr w:type="spellEnd"/>
      <w:r w:rsidRPr="009B7E45">
        <w:rPr>
          <w:rFonts w:ascii="Times New Roman" w:eastAsia="MinionPro-Regular" w:hAnsi="Times New Roman" w:cs="Times New Roman"/>
          <w:sz w:val="24"/>
          <w:szCs w:val="24"/>
          <w:lang w:val="en-GB"/>
        </w:rPr>
        <w:t xml:space="preserve">, A., Hamada, A. &amp; </w:t>
      </w:r>
      <w:proofErr w:type="spellStart"/>
      <w:r w:rsidRPr="009B7E45">
        <w:rPr>
          <w:rFonts w:ascii="Times New Roman" w:eastAsia="MinionPro-Regular" w:hAnsi="Times New Roman" w:cs="Times New Roman"/>
          <w:sz w:val="24"/>
          <w:szCs w:val="24"/>
          <w:lang w:val="en-GB"/>
        </w:rPr>
        <w:t>Chyatte</w:t>
      </w:r>
      <w:proofErr w:type="spellEnd"/>
      <w:r w:rsidRPr="009B7E45">
        <w:rPr>
          <w:rFonts w:ascii="Times New Roman" w:eastAsia="MinionPro-Regular" w:hAnsi="Times New Roman" w:cs="Times New Roman"/>
          <w:sz w:val="24"/>
          <w:szCs w:val="24"/>
          <w:lang w:val="en-GB"/>
        </w:rPr>
        <w:t xml:space="preserve">, M. R. (2015). A unique view on male infertility around the globe. </w:t>
      </w:r>
      <w:r w:rsidRPr="009B7E45">
        <w:rPr>
          <w:rFonts w:ascii="Times New Roman" w:eastAsia="MinionPro-Regular" w:hAnsi="Times New Roman" w:cs="Times New Roman"/>
          <w:i/>
          <w:sz w:val="24"/>
          <w:szCs w:val="24"/>
          <w:lang w:val="en-GB"/>
        </w:rPr>
        <w:t>Reproductive</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Biology</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Endocrinology</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13</w:t>
      </w:r>
      <w:r w:rsidRPr="009B7E45">
        <w:rPr>
          <w:rFonts w:ascii="Times New Roman" w:eastAsia="MinionPro-Regular" w:hAnsi="Times New Roman" w:cs="Times New Roman"/>
          <w:sz w:val="24"/>
          <w:szCs w:val="24"/>
          <w:lang w:val="en-GB"/>
        </w:rPr>
        <w:t>, 37-43.</w:t>
      </w:r>
    </w:p>
    <w:p w14:paraId="21AFFAD4"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iCs/>
          <w:sz w:val="24"/>
          <w:szCs w:val="24"/>
          <w:lang w:val="en-GB"/>
        </w:rPr>
      </w:pPr>
      <w:r w:rsidRPr="009B7E45">
        <w:rPr>
          <w:rFonts w:ascii="Times New Roman" w:hAnsi="Times New Roman" w:cs="Times New Roman"/>
          <w:color w:val="000000"/>
          <w:sz w:val="24"/>
          <w:szCs w:val="24"/>
          <w:lang w:val="en-GB"/>
        </w:rPr>
        <w:t xml:space="preserve">Astuti, R. I., </w:t>
      </w:r>
      <w:proofErr w:type="spellStart"/>
      <w:r w:rsidRPr="009B7E45">
        <w:rPr>
          <w:rFonts w:ascii="Times New Roman" w:hAnsi="Times New Roman" w:cs="Times New Roman"/>
          <w:color w:val="000000"/>
          <w:sz w:val="24"/>
          <w:szCs w:val="24"/>
          <w:lang w:val="en-GB"/>
        </w:rPr>
        <w:t>Listyowati</w:t>
      </w:r>
      <w:proofErr w:type="spellEnd"/>
      <w:r w:rsidRPr="009B7E45">
        <w:rPr>
          <w:rFonts w:ascii="Times New Roman" w:hAnsi="Times New Roman" w:cs="Times New Roman"/>
          <w:color w:val="000000"/>
          <w:sz w:val="24"/>
          <w:szCs w:val="24"/>
          <w:lang w:val="en-GB"/>
        </w:rPr>
        <w:t>, S. Wahyuni, W. T. (</w:t>
      </w:r>
      <w:r w:rsidRPr="009B7E45">
        <w:rPr>
          <w:rFonts w:ascii="Times New Roman" w:hAnsi="Times New Roman" w:cs="Times New Roman"/>
          <w:bCs/>
          <w:color w:val="000000"/>
          <w:sz w:val="24"/>
          <w:szCs w:val="24"/>
          <w:lang w:val="en-GB"/>
        </w:rPr>
        <w:t xml:space="preserve">2019). </w:t>
      </w:r>
      <w:r w:rsidRPr="009B7E45">
        <w:rPr>
          <w:rFonts w:ascii="Times New Roman" w:hAnsi="Times New Roman" w:cs="Times New Roman"/>
          <w:color w:val="000000"/>
          <w:sz w:val="24"/>
          <w:szCs w:val="24"/>
          <w:lang w:val="en-GB"/>
        </w:rPr>
        <w:t xml:space="preserve">Life span extension of model yeast </w:t>
      </w:r>
      <w:r w:rsidRPr="009B7E45">
        <w:rPr>
          <w:rFonts w:ascii="Times New Roman" w:hAnsi="Times New Roman" w:cs="Times New Roman"/>
          <w:i/>
          <w:color w:val="000000"/>
          <w:sz w:val="24"/>
          <w:szCs w:val="24"/>
          <w:lang w:val="en-GB"/>
        </w:rPr>
        <w:t>Saccharomyces</w:t>
      </w:r>
      <w:r w:rsidRPr="009B7E45">
        <w:rPr>
          <w:rFonts w:ascii="Times New Roman" w:hAnsi="Times New Roman" w:cs="Times New Roman"/>
          <w:color w:val="000000"/>
          <w:sz w:val="24"/>
          <w:szCs w:val="24"/>
          <w:lang w:val="en-GB"/>
        </w:rPr>
        <w:t xml:space="preserve"> </w:t>
      </w:r>
      <w:r w:rsidRPr="009B7E45">
        <w:rPr>
          <w:rFonts w:ascii="Times New Roman" w:hAnsi="Times New Roman" w:cs="Times New Roman"/>
          <w:i/>
          <w:color w:val="000000"/>
          <w:sz w:val="24"/>
          <w:szCs w:val="24"/>
          <w:lang w:val="en-GB"/>
        </w:rPr>
        <w:t>cerevisiae</w:t>
      </w:r>
      <w:r w:rsidRPr="009B7E45">
        <w:rPr>
          <w:rFonts w:ascii="Times New Roman" w:hAnsi="Times New Roman" w:cs="Times New Roman"/>
          <w:color w:val="000000"/>
          <w:sz w:val="24"/>
          <w:szCs w:val="24"/>
          <w:lang w:val="en-GB"/>
        </w:rPr>
        <w:t xml:space="preserve"> upon ethanol derived-clover bud extract treatment. </w:t>
      </w:r>
      <w:r w:rsidRPr="009B7E45">
        <w:rPr>
          <w:rFonts w:ascii="Times New Roman" w:hAnsi="Times New Roman" w:cs="Times New Roman"/>
          <w:i/>
          <w:color w:val="000000"/>
          <w:sz w:val="24"/>
          <w:szCs w:val="24"/>
          <w:lang w:val="en-GB"/>
        </w:rPr>
        <w:t>IOP Conf. Ser. Earth Environ. Sci.,</w:t>
      </w:r>
      <w:r w:rsidRPr="009B7E45">
        <w:rPr>
          <w:rFonts w:ascii="Times New Roman" w:hAnsi="Times New Roman" w:cs="Times New Roman"/>
          <w:color w:val="000000"/>
          <w:sz w:val="24"/>
          <w:szCs w:val="24"/>
          <w:lang w:val="en-GB"/>
        </w:rPr>
        <w:t xml:space="preserve"> </w:t>
      </w:r>
      <w:r w:rsidRPr="009B7E45">
        <w:rPr>
          <w:rFonts w:ascii="Times New Roman" w:hAnsi="Times New Roman" w:cs="Times New Roman"/>
          <w:i/>
          <w:color w:val="000000"/>
          <w:sz w:val="24"/>
          <w:szCs w:val="24"/>
          <w:lang w:val="en-GB"/>
        </w:rPr>
        <w:t>299</w:t>
      </w:r>
      <w:r w:rsidRPr="009B7E45">
        <w:rPr>
          <w:rFonts w:ascii="Times New Roman" w:hAnsi="Times New Roman" w:cs="Times New Roman"/>
          <w:color w:val="000000"/>
          <w:sz w:val="24"/>
          <w:szCs w:val="24"/>
          <w:lang w:val="en-GB"/>
        </w:rPr>
        <w:t>, 012-059.</w:t>
      </w:r>
    </w:p>
    <w:p w14:paraId="77365C9F"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iCs/>
          <w:sz w:val="24"/>
          <w:szCs w:val="24"/>
          <w:lang w:val="en-GB"/>
        </w:rPr>
      </w:pPr>
      <w:proofErr w:type="spellStart"/>
      <w:r w:rsidRPr="009B7E45">
        <w:rPr>
          <w:rFonts w:ascii="Times New Roman" w:hAnsi="Times New Roman" w:cs="Times New Roman"/>
          <w:color w:val="000000"/>
          <w:sz w:val="24"/>
          <w:szCs w:val="24"/>
          <w:lang w:val="en-GB"/>
        </w:rPr>
        <w:t>Batiha</w:t>
      </w:r>
      <w:proofErr w:type="spellEnd"/>
      <w:r w:rsidRPr="009B7E45">
        <w:rPr>
          <w:rFonts w:ascii="Times New Roman" w:hAnsi="Times New Roman" w:cs="Times New Roman"/>
          <w:color w:val="000000"/>
          <w:sz w:val="24"/>
          <w:szCs w:val="24"/>
          <w:lang w:val="en-GB"/>
        </w:rPr>
        <w:t xml:space="preserve">, G. E. S., </w:t>
      </w:r>
      <w:proofErr w:type="spellStart"/>
      <w:r w:rsidRPr="009B7E45">
        <w:rPr>
          <w:rFonts w:ascii="Times New Roman" w:hAnsi="Times New Roman" w:cs="Times New Roman"/>
          <w:color w:val="000000"/>
          <w:sz w:val="24"/>
          <w:szCs w:val="24"/>
          <w:lang w:val="en-GB"/>
        </w:rPr>
        <w:t>Beshbishy</w:t>
      </w:r>
      <w:proofErr w:type="spellEnd"/>
      <w:r w:rsidRPr="009B7E45">
        <w:rPr>
          <w:rFonts w:ascii="Times New Roman" w:hAnsi="Times New Roman" w:cs="Times New Roman"/>
          <w:color w:val="000000"/>
          <w:sz w:val="24"/>
          <w:szCs w:val="24"/>
          <w:lang w:val="en-GB"/>
        </w:rPr>
        <w:t>, A. A., Tayebwa, D. S., Shaheen, M. H., Yokoyama, N. &amp; Igarashi, I. (</w:t>
      </w:r>
      <w:r w:rsidRPr="009B7E45">
        <w:rPr>
          <w:rFonts w:ascii="Times New Roman" w:hAnsi="Times New Roman" w:cs="Times New Roman"/>
          <w:bCs/>
          <w:color w:val="000000"/>
          <w:sz w:val="24"/>
          <w:szCs w:val="24"/>
          <w:lang w:val="en-GB"/>
        </w:rPr>
        <w:t xml:space="preserve">2019). </w:t>
      </w:r>
      <w:r w:rsidRPr="009B7E45">
        <w:rPr>
          <w:rFonts w:ascii="Times New Roman" w:hAnsi="Times New Roman" w:cs="Times New Roman"/>
          <w:color w:val="000000"/>
          <w:sz w:val="24"/>
          <w:szCs w:val="24"/>
          <w:lang w:val="en-GB"/>
        </w:rPr>
        <w:t xml:space="preserve">Inhibitory effects of </w:t>
      </w:r>
      <w:proofErr w:type="spellStart"/>
      <w:r w:rsidRPr="009B7E45">
        <w:rPr>
          <w:rFonts w:ascii="Times New Roman" w:hAnsi="Times New Roman" w:cs="Times New Roman"/>
          <w:i/>
          <w:color w:val="000000"/>
          <w:sz w:val="24"/>
          <w:szCs w:val="24"/>
          <w:lang w:val="en-GB"/>
        </w:rPr>
        <w:t>Syzygium</w:t>
      </w:r>
      <w:proofErr w:type="spellEnd"/>
      <w:r w:rsidRPr="009B7E45">
        <w:rPr>
          <w:rFonts w:ascii="Times New Roman" w:hAnsi="Times New Roman" w:cs="Times New Roman"/>
          <w:color w:val="000000"/>
          <w:sz w:val="24"/>
          <w:szCs w:val="24"/>
          <w:lang w:val="en-GB"/>
        </w:rPr>
        <w:t xml:space="preserve"> </w:t>
      </w:r>
      <w:r w:rsidRPr="009B7E45">
        <w:rPr>
          <w:rFonts w:ascii="Times New Roman" w:hAnsi="Times New Roman" w:cs="Times New Roman"/>
          <w:i/>
          <w:color w:val="000000"/>
          <w:sz w:val="24"/>
          <w:szCs w:val="24"/>
          <w:lang w:val="en-GB"/>
        </w:rPr>
        <w:t>aromaticum</w:t>
      </w:r>
      <w:r w:rsidRPr="009B7E45">
        <w:rPr>
          <w:rFonts w:ascii="Times New Roman" w:hAnsi="Times New Roman" w:cs="Times New Roman"/>
          <w:color w:val="000000"/>
          <w:sz w:val="24"/>
          <w:szCs w:val="24"/>
          <w:lang w:val="en-GB"/>
        </w:rPr>
        <w:t xml:space="preserve"> and </w:t>
      </w:r>
      <w:r w:rsidRPr="009B7E45">
        <w:rPr>
          <w:rFonts w:ascii="Times New Roman" w:hAnsi="Times New Roman" w:cs="Times New Roman"/>
          <w:i/>
          <w:color w:val="000000"/>
          <w:sz w:val="24"/>
          <w:szCs w:val="24"/>
          <w:lang w:val="en-GB"/>
        </w:rPr>
        <w:t>Camellia</w:t>
      </w:r>
      <w:r w:rsidRPr="009B7E45">
        <w:rPr>
          <w:rFonts w:ascii="Times New Roman" w:hAnsi="Times New Roman" w:cs="Times New Roman"/>
          <w:color w:val="000000"/>
          <w:sz w:val="24"/>
          <w:szCs w:val="24"/>
          <w:lang w:val="en-GB"/>
        </w:rPr>
        <w:t xml:space="preserve"> </w:t>
      </w:r>
      <w:r w:rsidRPr="009B7E45">
        <w:rPr>
          <w:rFonts w:ascii="Times New Roman" w:hAnsi="Times New Roman" w:cs="Times New Roman"/>
          <w:i/>
          <w:color w:val="000000"/>
          <w:sz w:val="24"/>
          <w:szCs w:val="24"/>
          <w:lang w:val="en-GB"/>
        </w:rPr>
        <w:t>sinensis</w:t>
      </w:r>
      <w:r w:rsidRPr="009B7E45">
        <w:rPr>
          <w:rFonts w:ascii="Times New Roman" w:hAnsi="Times New Roman" w:cs="Times New Roman"/>
          <w:color w:val="000000"/>
          <w:sz w:val="24"/>
          <w:szCs w:val="24"/>
          <w:lang w:val="en-GB"/>
        </w:rPr>
        <w:t xml:space="preserve"> methanolic extracts on the growth of Babesia and </w:t>
      </w:r>
      <w:proofErr w:type="spellStart"/>
      <w:r w:rsidRPr="009B7E45">
        <w:rPr>
          <w:rFonts w:ascii="Times New Roman" w:hAnsi="Times New Roman" w:cs="Times New Roman"/>
          <w:color w:val="000000"/>
          <w:sz w:val="24"/>
          <w:szCs w:val="24"/>
          <w:lang w:val="en-GB"/>
        </w:rPr>
        <w:t>Theileria</w:t>
      </w:r>
      <w:proofErr w:type="spellEnd"/>
      <w:r w:rsidRPr="009B7E45">
        <w:rPr>
          <w:rFonts w:ascii="Times New Roman" w:hAnsi="Times New Roman" w:cs="Times New Roman"/>
          <w:color w:val="000000"/>
          <w:sz w:val="24"/>
          <w:szCs w:val="24"/>
          <w:lang w:val="en-GB"/>
        </w:rPr>
        <w:t xml:space="preserve"> parasites. </w:t>
      </w:r>
      <w:r w:rsidRPr="009B7E45">
        <w:rPr>
          <w:rFonts w:ascii="Times New Roman" w:hAnsi="Times New Roman" w:cs="Times New Roman"/>
          <w:i/>
          <w:color w:val="000000"/>
          <w:sz w:val="24"/>
          <w:szCs w:val="24"/>
          <w:lang w:val="en-GB"/>
        </w:rPr>
        <w:t>Ticks Tick Borne Dis.,</w:t>
      </w:r>
      <w:r w:rsidRPr="009B7E45">
        <w:rPr>
          <w:rFonts w:ascii="Times New Roman" w:hAnsi="Times New Roman" w:cs="Times New Roman"/>
          <w:color w:val="000000"/>
          <w:sz w:val="24"/>
          <w:szCs w:val="24"/>
          <w:lang w:val="en-GB"/>
        </w:rPr>
        <w:t xml:space="preserve"> </w:t>
      </w:r>
      <w:r w:rsidRPr="009B7E45">
        <w:rPr>
          <w:rFonts w:ascii="Times New Roman" w:hAnsi="Times New Roman" w:cs="Times New Roman"/>
          <w:i/>
          <w:color w:val="000000"/>
          <w:sz w:val="24"/>
          <w:szCs w:val="24"/>
          <w:lang w:val="en-GB"/>
        </w:rPr>
        <w:t>10</w:t>
      </w:r>
      <w:r w:rsidRPr="009B7E45">
        <w:rPr>
          <w:rFonts w:ascii="Times New Roman" w:hAnsi="Times New Roman" w:cs="Times New Roman"/>
          <w:color w:val="000000"/>
          <w:sz w:val="24"/>
          <w:szCs w:val="24"/>
          <w:lang w:val="en-GB"/>
        </w:rPr>
        <w:t>, 949–958.</w:t>
      </w:r>
    </w:p>
    <w:p w14:paraId="7B8C3625"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iCs/>
          <w:sz w:val="24"/>
          <w:szCs w:val="24"/>
          <w:lang w:val="en-GB"/>
        </w:rPr>
      </w:pPr>
      <w:proofErr w:type="spellStart"/>
      <w:r w:rsidRPr="009B7E45">
        <w:rPr>
          <w:rFonts w:ascii="Times New Roman" w:hAnsi="Times New Roman" w:cs="Times New Roman"/>
          <w:bCs/>
          <w:sz w:val="24"/>
          <w:szCs w:val="24"/>
          <w:lang w:val="en-GB"/>
        </w:rPr>
        <w:t>Batiha</w:t>
      </w:r>
      <w:proofErr w:type="spellEnd"/>
      <w:r w:rsidRPr="009B7E45">
        <w:rPr>
          <w:rFonts w:ascii="Times New Roman" w:hAnsi="Times New Roman" w:cs="Times New Roman"/>
          <w:bCs/>
          <w:sz w:val="24"/>
          <w:szCs w:val="24"/>
          <w:lang w:val="en-GB"/>
        </w:rPr>
        <w:t xml:space="preserve">, G. E., </w:t>
      </w:r>
      <w:proofErr w:type="spellStart"/>
      <w:r w:rsidRPr="009B7E45">
        <w:rPr>
          <w:rFonts w:ascii="Times New Roman" w:hAnsi="Times New Roman" w:cs="Times New Roman"/>
          <w:bCs/>
          <w:sz w:val="24"/>
          <w:szCs w:val="24"/>
          <w:lang w:val="en-GB"/>
        </w:rPr>
        <w:t>Alkazmi</w:t>
      </w:r>
      <w:proofErr w:type="spellEnd"/>
      <w:r w:rsidRPr="009B7E45">
        <w:rPr>
          <w:rFonts w:ascii="Times New Roman" w:hAnsi="Times New Roman" w:cs="Times New Roman"/>
          <w:bCs/>
          <w:sz w:val="24"/>
          <w:szCs w:val="24"/>
          <w:lang w:val="en-GB"/>
        </w:rPr>
        <w:t xml:space="preserve">, L. M., Wasef, L. G., </w:t>
      </w:r>
      <w:proofErr w:type="spellStart"/>
      <w:r w:rsidRPr="009B7E45">
        <w:rPr>
          <w:rFonts w:ascii="Times New Roman" w:hAnsi="Times New Roman" w:cs="Times New Roman"/>
          <w:bCs/>
          <w:sz w:val="24"/>
          <w:szCs w:val="24"/>
          <w:lang w:val="en-GB"/>
        </w:rPr>
        <w:t>Beshbishy</w:t>
      </w:r>
      <w:proofErr w:type="spellEnd"/>
      <w:r w:rsidRPr="009B7E45">
        <w:rPr>
          <w:rFonts w:ascii="Times New Roman" w:hAnsi="Times New Roman" w:cs="Times New Roman"/>
          <w:bCs/>
          <w:sz w:val="24"/>
          <w:szCs w:val="24"/>
          <w:lang w:val="en-GB"/>
        </w:rPr>
        <w:t xml:space="preserve">, A. M., Nadwa, E. H., &amp; Rashwan, E. K. (2020). </w:t>
      </w:r>
      <w:proofErr w:type="spellStart"/>
      <w:r w:rsidRPr="009B7E45">
        <w:rPr>
          <w:rFonts w:ascii="Times New Roman" w:hAnsi="Times New Roman" w:cs="Times New Roman"/>
          <w:bCs/>
          <w:i/>
          <w:sz w:val="24"/>
          <w:szCs w:val="24"/>
          <w:lang w:val="en-GB"/>
        </w:rPr>
        <w:t>Syzygium</w:t>
      </w:r>
      <w:proofErr w:type="spellEnd"/>
      <w:r w:rsidRPr="009B7E45">
        <w:rPr>
          <w:rFonts w:ascii="Times New Roman" w:hAnsi="Times New Roman" w:cs="Times New Roman"/>
          <w:bCs/>
          <w:sz w:val="24"/>
          <w:szCs w:val="24"/>
          <w:lang w:val="en-GB"/>
        </w:rPr>
        <w:t xml:space="preserve"> </w:t>
      </w:r>
      <w:r w:rsidRPr="009B7E45">
        <w:rPr>
          <w:rFonts w:ascii="Times New Roman" w:hAnsi="Times New Roman" w:cs="Times New Roman"/>
          <w:bCs/>
          <w:i/>
          <w:sz w:val="24"/>
          <w:szCs w:val="24"/>
          <w:lang w:val="en-GB"/>
        </w:rPr>
        <w:t>aromaticum</w:t>
      </w:r>
      <w:r w:rsidRPr="009B7E45">
        <w:rPr>
          <w:rFonts w:ascii="Times New Roman" w:hAnsi="Times New Roman" w:cs="Times New Roman"/>
          <w:bCs/>
          <w:sz w:val="24"/>
          <w:szCs w:val="24"/>
          <w:lang w:val="en-GB"/>
        </w:rPr>
        <w:t xml:space="preserve"> L. (</w:t>
      </w:r>
      <w:proofErr w:type="spellStart"/>
      <w:r w:rsidRPr="009B7E45">
        <w:rPr>
          <w:rFonts w:ascii="Times New Roman" w:hAnsi="Times New Roman" w:cs="Times New Roman"/>
          <w:bCs/>
          <w:sz w:val="24"/>
          <w:szCs w:val="24"/>
          <w:lang w:val="en-GB"/>
        </w:rPr>
        <w:t>Myrtaceae</w:t>
      </w:r>
      <w:proofErr w:type="spellEnd"/>
      <w:r w:rsidRPr="009B7E45">
        <w:rPr>
          <w:rFonts w:ascii="Times New Roman" w:hAnsi="Times New Roman" w:cs="Times New Roman"/>
          <w:bCs/>
          <w:sz w:val="24"/>
          <w:szCs w:val="24"/>
          <w:lang w:val="en-GB"/>
        </w:rPr>
        <w:t xml:space="preserve">): Traditional Uses, Bioactive Chemical Constituents, Pharmacological and Toxicological Activities. </w:t>
      </w:r>
      <w:r w:rsidRPr="009B7E45">
        <w:rPr>
          <w:rFonts w:ascii="Times New Roman" w:hAnsi="Times New Roman" w:cs="Times New Roman"/>
          <w:bCs/>
          <w:i/>
          <w:sz w:val="24"/>
          <w:szCs w:val="24"/>
          <w:lang w:val="en-GB"/>
        </w:rPr>
        <w:t xml:space="preserve">Biomolecules, </w:t>
      </w:r>
      <w:r w:rsidRPr="009B7E45">
        <w:rPr>
          <w:rFonts w:ascii="Times New Roman" w:hAnsi="Times New Roman" w:cs="Times New Roman"/>
          <w:i/>
          <w:sz w:val="24"/>
          <w:szCs w:val="24"/>
          <w:lang w:val="en-GB"/>
        </w:rPr>
        <w:t>10</w:t>
      </w:r>
      <w:r w:rsidRPr="009B7E45">
        <w:rPr>
          <w:rFonts w:ascii="Times New Roman" w:hAnsi="Times New Roman" w:cs="Times New Roman"/>
          <w:sz w:val="24"/>
          <w:szCs w:val="24"/>
          <w:lang w:val="en-GB"/>
        </w:rPr>
        <w:t xml:space="preserve"> (202), 1-16.</w:t>
      </w:r>
    </w:p>
    <w:p w14:paraId="4D062958"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proofErr w:type="spellStart"/>
      <w:r w:rsidRPr="009B7E45">
        <w:rPr>
          <w:rFonts w:ascii="Times New Roman" w:hAnsi="Times New Roman" w:cs="Times New Roman"/>
          <w:sz w:val="24"/>
          <w:szCs w:val="24"/>
          <w:lang w:val="en-GB"/>
        </w:rPr>
        <w:t>Benherlal</w:t>
      </w:r>
      <w:proofErr w:type="spellEnd"/>
      <w:r w:rsidRPr="009B7E45">
        <w:rPr>
          <w:rFonts w:ascii="Times New Roman" w:hAnsi="Times New Roman" w:cs="Times New Roman"/>
          <w:sz w:val="24"/>
          <w:szCs w:val="24"/>
          <w:lang w:val="en-GB"/>
        </w:rPr>
        <w:t xml:space="preserve">, P. S., &amp; Arumughan, C. (2007). Chemical composition and in vitro antioxidant studies on </w:t>
      </w:r>
      <w:proofErr w:type="spellStart"/>
      <w:r w:rsidRPr="009B7E45">
        <w:rPr>
          <w:rFonts w:ascii="Times New Roman" w:hAnsi="Times New Roman" w:cs="Times New Roman"/>
          <w:i/>
          <w:sz w:val="24"/>
          <w:szCs w:val="24"/>
          <w:lang w:val="en-GB"/>
        </w:rPr>
        <w:t>Syzygium</w:t>
      </w:r>
      <w:proofErr w:type="spellEnd"/>
      <w:r w:rsidRPr="009B7E45">
        <w:rPr>
          <w:rFonts w:ascii="Times New Roman" w:hAnsi="Times New Roman" w:cs="Times New Roman"/>
          <w:sz w:val="24"/>
          <w:szCs w:val="24"/>
          <w:lang w:val="en-GB"/>
        </w:rPr>
        <w:t xml:space="preserve"> </w:t>
      </w:r>
      <w:proofErr w:type="spellStart"/>
      <w:r w:rsidRPr="009B7E45">
        <w:rPr>
          <w:rFonts w:ascii="Times New Roman" w:hAnsi="Times New Roman" w:cs="Times New Roman"/>
          <w:i/>
          <w:sz w:val="24"/>
          <w:szCs w:val="24"/>
          <w:lang w:val="en-GB"/>
        </w:rPr>
        <w:t>cumini</w:t>
      </w:r>
      <w:proofErr w:type="spellEnd"/>
      <w:r w:rsidRPr="009B7E45">
        <w:rPr>
          <w:rFonts w:ascii="Times New Roman" w:hAnsi="Times New Roman" w:cs="Times New Roman"/>
          <w:sz w:val="24"/>
          <w:szCs w:val="24"/>
          <w:lang w:val="en-GB"/>
        </w:rPr>
        <w:t xml:space="preserve"> fruit. </w:t>
      </w:r>
      <w:r w:rsidRPr="009B7E45">
        <w:rPr>
          <w:rFonts w:ascii="Times New Roman" w:hAnsi="Times New Roman" w:cs="Times New Roman"/>
          <w:i/>
          <w:sz w:val="24"/>
          <w:szCs w:val="24"/>
          <w:lang w:val="en-GB"/>
        </w:rPr>
        <w:t>J. Sci Food Agric</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87</w:t>
      </w:r>
      <w:r w:rsidRPr="009B7E45">
        <w:rPr>
          <w:rFonts w:ascii="Times New Roman" w:hAnsi="Times New Roman" w:cs="Times New Roman"/>
          <w:sz w:val="24"/>
          <w:szCs w:val="24"/>
          <w:lang w:val="en-GB"/>
        </w:rPr>
        <w:t>, 2560-9.</w:t>
      </w:r>
    </w:p>
    <w:p w14:paraId="006CF136"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proofErr w:type="spellStart"/>
      <w:r w:rsidRPr="009B7E45">
        <w:rPr>
          <w:rFonts w:ascii="Times New Roman" w:hAnsi="Times New Roman" w:cs="Times New Roman"/>
          <w:bCs/>
          <w:color w:val="000000"/>
          <w:sz w:val="24"/>
          <w:szCs w:val="24"/>
          <w:lang w:val="en-GB"/>
        </w:rPr>
        <w:lastRenderedPageBreak/>
        <w:t>Boudou</w:t>
      </w:r>
      <w:proofErr w:type="spellEnd"/>
      <w:r w:rsidRPr="009B7E45">
        <w:rPr>
          <w:rFonts w:ascii="Times New Roman" w:hAnsi="Times New Roman" w:cs="Times New Roman"/>
          <w:bCs/>
          <w:color w:val="000000"/>
          <w:sz w:val="24"/>
          <w:szCs w:val="24"/>
          <w:lang w:val="en-GB"/>
        </w:rPr>
        <w:t xml:space="preserve">, F., </w:t>
      </w:r>
      <w:proofErr w:type="spellStart"/>
      <w:r w:rsidRPr="009B7E45">
        <w:rPr>
          <w:rFonts w:ascii="Times New Roman" w:hAnsi="Times New Roman" w:cs="Times New Roman"/>
          <w:bCs/>
          <w:color w:val="000000"/>
          <w:sz w:val="24"/>
          <w:szCs w:val="24"/>
          <w:lang w:val="en-GB"/>
        </w:rPr>
        <w:t>Berroukche</w:t>
      </w:r>
      <w:proofErr w:type="spellEnd"/>
      <w:r w:rsidRPr="009B7E45">
        <w:rPr>
          <w:rFonts w:ascii="Times New Roman" w:hAnsi="Times New Roman" w:cs="Times New Roman"/>
          <w:bCs/>
          <w:color w:val="000000"/>
          <w:sz w:val="24"/>
          <w:szCs w:val="24"/>
          <w:lang w:val="en-GB"/>
        </w:rPr>
        <w:t xml:space="preserve">, A., Bendahmane-Salmi, M., </w:t>
      </w:r>
      <w:proofErr w:type="spellStart"/>
      <w:r w:rsidRPr="009B7E45">
        <w:rPr>
          <w:rFonts w:ascii="Times New Roman" w:hAnsi="Times New Roman" w:cs="Times New Roman"/>
          <w:bCs/>
          <w:color w:val="000000"/>
          <w:sz w:val="24"/>
          <w:szCs w:val="24"/>
          <w:lang w:val="en-GB"/>
        </w:rPr>
        <w:t>Kandouci</w:t>
      </w:r>
      <w:proofErr w:type="spellEnd"/>
      <w:r w:rsidRPr="009B7E45">
        <w:rPr>
          <w:rFonts w:ascii="Times New Roman" w:hAnsi="Times New Roman" w:cs="Times New Roman"/>
          <w:bCs/>
          <w:color w:val="000000"/>
          <w:sz w:val="24"/>
          <w:szCs w:val="24"/>
          <w:lang w:val="en-GB"/>
        </w:rPr>
        <w:t xml:space="preserve">, B. A., Adli, D. E. H., &amp; Tou, N. (2013). Ameliorative Effects of </w:t>
      </w:r>
      <w:proofErr w:type="spellStart"/>
      <w:r w:rsidRPr="009B7E45">
        <w:rPr>
          <w:rFonts w:ascii="Times New Roman" w:hAnsi="Times New Roman" w:cs="Times New Roman"/>
          <w:bCs/>
          <w:i/>
          <w:iCs/>
          <w:color w:val="000000"/>
          <w:sz w:val="24"/>
          <w:szCs w:val="24"/>
          <w:lang w:val="en-GB"/>
        </w:rPr>
        <w:t>Syzygium</w:t>
      </w:r>
      <w:proofErr w:type="spellEnd"/>
      <w:r w:rsidRPr="009B7E45">
        <w:rPr>
          <w:rFonts w:ascii="Times New Roman" w:hAnsi="Times New Roman" w:cs="Times New Roman"/>
          <w:bCs/>
          <w:i/>
          <w:iCs/>
          <w:color w:val="000000"/>
          <w:sz w:val="24"/>
          <w:szCs w:val="24"/>
          <w:lang w:val="en-GB"/>
        </w:rPr>
        <w:t xml:space="preserve"> aromaticum </w:t>
      </w:r>
      <w:r w:rsidRPr="009B7E45">
        <w:rPr>
          <w:rFonts w:ascii="Times New Roman" w:hAnsi="Times New Roman" w:cs="Times New Roman"/>
          <w:bCs/>
          <w:color w:val="000000"/>
          <w:sz w:val="24"/>
          <w:szCs w:val="24"/>
          <w:lang w:val="en-GB"/>
        </w:rPr>
        <w:t xml:space="preserve">Essential Oil on Fertility in Male Rats Exposed to Manganese. </w:t>
      </w:r>
      <w:r w:rsidRPr="009B7E45">
        <w:rPr>
          <w:rFonts w:ascii="Times New Roman" w:hAnsi="Times New Roman" w:cs="Times New Roman"/>
          <w:bCs/>
          <w:i/>
          <w:iCs/>
          <w:sz w:val="24"/>
          <w:szCs w:val="24"/>
          <w:lang w:val="en-GB"/>
        </w:rPr>
        <w:t>Advances in Sexual Medicine</w:t>
      </w:r>
      <w:r w:rsidRPr="009B7E45">
        <w:rPr>
          <w:rFonts w:ascii="Times New Roman" w:hAnsi="Times New Roman" w:cs="Times New Roman"/>
          <w:bCs/>
          <w:sz w:val="24"/>
          <w:szCs w:val="24"/>
          <w:lang w:val="en-GB"/>
        </w:rPr>
        <w:t xml:space="preserve">, </w:t>
      </w:r>
      <w:r w:rsidRPr="009B7E45">
        <w:rPr>
          <w:rFonts w:ascii="Times New Roman" w:hAnsi="Times New Roman" w:cs="Times New Roman"/>
          <w:bCs/>
          <w:i/>
          <w:sz w:val="24"/>
          <w:szCs w:val="24"/>
          <w:lang w:val="en-GB"/>
        </w:rPr>
        <w:t>3</w:t>
      </w:r>
      <w:r w:rsidRPr="009B7E45">
        <w:rPr>
          <w:rFonts w:ascii="Times New Roman" w:hAnsi="Times New Roman" w:cs="Times New Roman"/>
          <w:bCs/>
          <w:sz w:val="24"/>
          <w:szCs w:val="24"/>
          <w:lang w:val="en-GB"/>
        </w:rPr>
        <w:t>, 85-91</w:t>
      </w:r>
    </w:p>
    <w:p w14:paraId="6E6E48BB"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sz w:val="24"/>
          <w:szCs w:val="24"/>
          <w:lang w:val="en-GB"/>
        </w:rPr>
        <w:t xml:space="preserve">Chaudhuri, A., Pal, S., Gomes, A., &amp; Bhattacharya, S. (1990). Anti‐inflammatory and related actions of </w:t>
      </w:r>
      <w:proofErr w:type="spellStart"/>
      <w:r w:rsidRPr="009B7E45">
        <w:rPr>
          <w:rFonts w:ascii="Times New Roman" w:hAnsi="Times New Roman" w:cs="Times New Roman"/>
          <w:i/>
          <w:sz w:val="24"/>
          <w:szCs w:val="24"/>
          <w:lang w:val="en-GB"/>
        </w:rPr>
        <w:t>Syzygium</w:t>
      </w:r>
      <w:proofErr w:type="spellEnd"/>
      <w:r w:rsidRPr="009B7E45">
        <w:rPr>
          <w:rFonts w:ascii="Times New Roman" w:hAnsi="Times New Roman" w:cs="Times New Roman"/>
          <w:sz w:val="24"/>
          <w:szCs w:val="24"/>
          <w:lang w:val="en-GB"/>
        </w:rPr>
        <w:t xml:space="preserve"> </w:t>
      </w:r>
      <w:proofErr w:type="spellStart"/>
      <w:r w:rsidRPr="009B7E45">
        <w:rPr>
          <w:rFonts w:ascii="Times New Roman" w:hAnsi="Times New Roman" w:cs="Times New Roman"/>
          <w:i/>
          <w:sz w:val="24"/>
          <w:szCs w:val="24"/>
          <w:lang w:val="en-GB"/>
        </w:rPr>
        <w:t>cuminii</w:t>
      </w:r>
      <w:proofErr w:type="spellEnd"/>
      <w:r w:rsidRPr="009B7E45">
        <w:rPr>
          <w:rFonts w:ascii="Times New Roman" w:hAnsi="Times New Roman" w:cs="Times New Roman"/>
          <w:sz w:val="24"/>
          <w:szCs w:val="24"/>
          <w:lang w:val="en-GB"/>
        </w:rPr>
        <w:t xml:space="preserve"> seed extract. </w:t>
      </w:r>
      <w:proofErr w:type="spellStart"/>
      <w:r w:rsidRPr="009B7E45">
        <w:rPr>
          <w:rFonts w:ascii="Times New Roman" w:hAnsi="Times New Roman" w:cs="Times New Roman"/>
          <w:i/>
          <w:sz w:val="24"/>
          <w:szCs w:val="24"/>
          <w:lang w:val="en-GB"/>
        </w:rPr>
        <w:t>Phytother</w:t>
      </w:r>
      <w:proofErr w:type="spellEnd"/>
      <w:r w:rsidRPr="009B7E45">
        <w:rPr>
          <w:rFonts w:ascii="Times New Roman" w:hAnsi="Times New Roman" w:cs="Times New Roman"/>
          <w:i/>
          <w:sz w:val="24"/>
          <w:szCs w:val="24"/>
          <w:lang w:val="en-GB"/>
        </w:rPr>
        <w:t xml:space="preserve"> Res</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4</w:t>
      </w:r>
      <w:r w:rsidRPr="009B7E45">
        <w:rPr>
          <w:rFonts w:ascii="Times New Roman" w:hAnsi="Times New Roman" w:cs="Times New Roman"/>
          <w:sz w:val="24"/>
          <w:szCs w:val="24"/>
          <w:lang w:val="en-GB"/>
        </w:rPr>
        <w:t>, 5-10.</w:t>
      </w:r>
    </w:p>
    <w:p w14:paraId="17E91CE8"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sz w:val="24"/>
          <w:szCs w:val="24"/>
          <w:lang w:val="en-GB"/>
        </w:rPr>
        <w:t xml:space="preserve">Chen, A.Y. &amp; Chen, Y.C. (2013). A review of the dietary flavonoid, kaempferol on human health and cancer chemoprevention. </w:t>
      </w:r>
      <w:r w:rsidRPr="009B7E45">
        <w:rPr>
          <w:rFonts w:ascii="Times New Roman" w:hAnsi="Times New Roman" w:cs="Times New Roman"/>
          <w:i/>
          <w:iCs/>
          <w:sz w:val="24"/>
          <w:szCs w:val="24"/>
          <w:lang w:val="en-GB"/>
        </w:rPr>
        <w:t xml:space="preserve">Food Chemistry, </w:t>
      </w:r>
      <w:r w:rsidRPr="009B7E45">
        <w:rPr>
          <w:rFonts w:ascii="Times New Roman" w:hAnsi="Times New Roman" w:cs="Times New Roman"/>
          <w:bCs/>
          <w:i/>
          <w:sz w:val="24"/>
          <w:szCs w:val="24"/>
          <w:lang w:val="en-GB"/>
        </w:rPr>
        <w:t>138</w:t>
      </w:r>
      <w:r w:rsidRPr="009B7E45">
        <w:rPr>
          <w:rFonts w:ascii="Times New Roman" w:hAnsi="Times New Roman" w:cs="Times New Roman"/>
          <w:b/>
          <w:bCs/>
          <w:sz w:val="24"/>
          <w:szCs w:val="24"/>
          <w:lang w:val="en-GB"/>
        </w:rPr>
        <w:t xml:space="preserve"> </w:t>
      </w:r>
      <w:r w:rsidRPr="009B7E45">
        <w:rPr>
          <w:rFonts w:ascii="Times New Roman" w:hAnsi="Times New Roman" w:cs="Times New Roman"/>
          <w:sz w:val="24"/>
          <w:szCs w:val="24"/>
          <w:lang w:val="en-GB"/>
        </w:rPr>
        <w:t>(11), 2099-2107.</w:t>
      </w:r>
    </w:p>
    <w:p w14:paraId="6506AFBE"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sz w:val="24"/>
          <w:szCs w:val="24"/>
          <w:lang w:val="en-GB"/>
        </w:rPr>
        <w:t xml:space="preserve">Cicero, T. J., Adams, M. L., O'Connor, L. H., &amp; Nock, B. (1989). </w:t>
      </w:r>
      <w:r w:rsidRPr="009B7E45">
        <w:rPr>
          <w:rFonts w:ascii="Times New Roman" w:hAnsi="Times New Roman" w:cs="Times New Roman"/>
          <w:i/>
          <w:sz w:val="24"/>
          <w:szCs w:val="24"/>
          <w:lang w:val="en-GB"/>
        </w:rPr>
        <w:t>In vivo</w:t>
      </w:r>
      <w:r w:rsidRPr="009B7E45">
        <w:rPr>
          <w:rFonts w:ascii="Times New Roman" w:hAnsi="Times New Roman" w:cs="Times New Roman"/>
          <w:sz w:val="24"/>
          <w:szCs w:val="24"/>
          <w:lang w:val="en-GB"/>
        </w:rPr>
        <w:t xml:space="preserve"> evidence for a direct effect of naloxone on testicular steroidogenesis in the male rat. </w:t>
      </w:r>
      <w:r w:rsidRPr="009B7E45">
        <w:rPr>
          <w:rFonts w:ascii="Times New Roman" w:hAnsi="Times New Roman" w:cs="Times New Roman"/>
          <w:i/>
          <w:sz w:val="24"/>
          <w:szCs w:val="24"/>
          <w:lang w:val="en-GB"/>
        </w:rPr>
        <w:t>Endocrinology</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125</w:t>
      </w:r>
      <w:r w:rsidRPr="009B7E45">
        <w:rPr>
          <w:rFonts w:ascii="Times New Roman" w:hAnsi="Times New Roman" w:cs="Times New Roman"/>
          <w:sz w:val="24"/>
          <w:szCs w:val="24"/>
          <w:lang w:val="en-GB"/>
        </w:rPr>
        <w:t>, 957-963.</w:t>
      </w:r>
    </w:p>
    <w:p w14:paraId="4C910675" w14:textId="65F65CF9"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iCs/>
          <w:sz w:val="24"/>
          <w:szCs w:val="24"/>
          <w:lang w:val="en-GB"/>
        </w:rPr>
      </w:pPr>
      <w:r w:rsidRPr="009B7E45">
        <w:rPr>
          <w:rFonts w:ascii="Times New Roman" w:hAnsi="Times New Roman" w:cs="Times New Roman"/>
          <w:color w:val="000000"/>
          <w:sz w:val="24"/>
          <w:szCs w:val="24"/>
          <w:lang w:val="en-GB"/>
        </w:rPr>
        <w:t>Cort</w:t>
      </w:r>
      <w:r w:rsidR="009B78BF" w:rsidRPr="009B7E45">
        <w:rPr>
          <w:rFonts w:ascii="Times New Roman" w:hAnsi="Times New Roman" w:cs="Times New Roman"/>
          <w:color w:val="000000"/>
          <w:sz w:val="24"/>
          <w:szCs w:val="24"/>
          <w:lang w:val="en-GB"/>
        </w:rPr>
        <w:t>e</w:t>
      </w:r>
      <w:r w:rsidRPr="009B7E45">
        <w:rPr>
          <w:rFonts w:ascii="Times New Roman" w:hAnsi="Times New Roman" w:cs="Times New Roman"/>
          <w:color w:val="000000"/>
          <w:sz w:val="24"/>
          <w:szCs w:val="24"/>
          <w:lang w:val="en-GB"/>
        </w:rPr>
        <w:t>s-Rojas, D. F., de Souza, C. R. &amp; Oliveira, W. P. (</w:t>
      </w:r>
      <w:r w:rsidRPr="009B7E45">
        <w:rPr>
          <w:rFonts w:ascii="Times New Roman" w:hAnsi="Times New Roman" w:cs="Times New Roman"/>
          <w:bCs/>
          <w:color w:val="000000"/>
          <w:sz w:val="24"/>
          <w:szCs w:val="24"/>
          <w:lang w:val="en-GB"/>
        </w:rPr>
        <w:t>2014).</w:t>
      </w:r>
      <w:r w:rsidRPr="009B7E45">
        <w:rPr>
          <w:rFonts w:ascii="Times New Roman" w:hAnsi="Times New Roman" w:cs="Times New Roman"/>
          <w:color w:val="000000"/>
          <w:sz w:val="24"/>
          <w:szCs w:val="24"/>
          <w:lang w:val="en-GB"/>
        </w:rPr>
        <w:t xml:space="preserve"> Clove (</w:t>
      </w:r>
      <w:proofErr w:type="spellStart"/>
      <w:r w:rsidRPr="009B7E45">
        <w:rPr>
          <w:rFonts w:ascii="Times New Roman" w:hAnsi="Times New Roman" w:cs="Times New Roman"/>
          <w:color w:val="000000"/>
          <w:sz w:val="24"/>
          <w:szCs w:val="24"/>
          <w:lang w:val="en-GB"/>
        </w:rPr>
        <w:t>Syzygium</w:t>
      </w:r>
      <w:proofErr w:type="spellEnd"/>
      <w:r w:rsidRPr="009B7E45">
        <w:rPr>
          <w:rFonts w:ascii="Times New Roman" w:hAnsi="Times New Roman" w:cs="Times New Roman"/>
          <w:color w:val="000000"/>
          <w:sz w:val="24"/>
          <w:szCs w:val="24"/>
          <w:lang w:val="en-GB"/>
        </w:rPr>
        <w:t xml:space="preserve"> aromaticum): A precious spice. </w:t>
      </w:r>
      <w:r w:rsidRPr="009B7E45">
        <w:rPr>
          <w:rFonts w:ascii="Times New Roman" w:hAnsi="Times New Roman" w:cs="Times New Roman"/>
          <w:i/>
          <w:color w:val="000000"/>
          <w:sz w:val="24"/>
          <w:szCs w:val="24"/>
          <w:lang w:val="en-GB"/>
        </w:rPr>
        <w:t>Asian Pac. J. Trop. Med.,</w:t>
      </w:r>
      <w:r w:rsidRPr="009B7E45">
        <w:rPr>
          <w:rFonts w:ascii="Times New Roman" w:hAnsi="Times New Roman" w:cs="Times New Roman"/>
          <w:color w:val="000000"/>
          <w:sz w:val="24"/>
          <w:szCs w:val="24"/>
          <w:lang w:val="en-GB"/>
        </w:rPr>
        <w:t xml:space="preserve"> </w:t>
      </w:r>
      <w:r w:rsidRPr="009B7E45">
        <w:rPr>
          <w:rFonts w:ascii="Times New Roman" w:hAnsi="Times New Roman" w:cs="Times New Roman"/>
          <w:i/>
          <w:color w:val="000000"/>
          <w:sz w:val="24"/>
          <w:szCs w:val="24"/>
          <w:lang w:val="en-GB"/>
        </w:rPr>
        <w:t>4</w:t>
      </w:r>
      <w:r w:rsidRPr="009B7E45">
        <w:rPr>
          <w:rFonts w:ascii="Times New Roman" w:hAnsi="Times New Roman" w:cs="Times New Roman"/>
          <w:color w:val="000000"/>
          <w:sz w:val="24"/>
          <w:szCs w:val="24"/>
          <w:lang w:val="en-GB"/>
        </w:rPr>
        <w:t xml:space="preserve">, 90–96. </w:t>
      </w:r>
    </w:p>
    <w:p w14:paraId="72B188B3"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sz w:val="24"/>
          <w:szCs w:val="24"/>
          <w:lang w:val="en-GB"/>
        </w:rPr>
        <w:t xml:space="preserve">Daimari, M. &amp; </w:t>
      </w:r>
      <w:proofErr w:type="spellStart"/>
      <w:r w:rsidRPr="009B7E45">
        <w:rPr>
          <w:rFonts w:ascii="Times New Roman" w:hAnsi="Times New Roman" w:cs="Times New Roman"/>
          <w:sz w:val="24"/>
          <w:szCs w:val="24"/>
          <w:lang w:val="en-GB"/>
        </w:rPr>
        <w:t>Swargiary</w:t>
      </w:r>
      <w:proofErr w:type="spellEnd"/>
      <w:r w:rsidRPr="009B7E45">
        <w:rPr>
          <w:rFonts w:ascii="Times New Roman" w:hAnsi="Times New Roman" w:cs="Times New Roman"/>
          <w:sz w:val="24"/>
          <w:szCs w:val="24"/>
          <w:lang w:val="en-GB"/>
        </w:rPr>
        <w:t xml:space="preserve">, A. (2020). </w:t>
      </w:r>
      <w:r w:rsidRPr="009B7E45">
        <w:rPr>
          <w:rFonts w:ascii="Times New Roman" w:hAnsi="Times New Roman" w:cs="Times New Roman"/>
          <w:bCs/>
          <w:sz w:val="24"/>
          <w:szCs w:val="24"/>
          <w:lang w:val="en-GB"/>
        </w:rPr>
        <w:t xml:space="preserve">Study of Phytochemical Content and Antioxidant Properties of </w:t>
      </w:r>
      <w:r w:rsidRPr="009B7E45">
        <w:rPr>
          <w:rFonts w:ascii="Times New Roman" w:hAnsi="Times New Roman" w:cs="Times New Roman"/>
          <w:bCs/>
          <w:i/>
          <w:iCs/>
          <w:sz w:val="24"/>
          <w:szCs w:val="24"/>
          <w:lang w:val="en-GB"/>
        </w:rPr>
        <w:t xml:space="preserve">Musa </w:t>
      </w:r>
      <w:proofErr w:type="spellStart"/>
      <w:r w:rsidRPr="009B7E45">
        <w:rPr>
          <w:rFonts w:ascii="Times New Roman" w:hAnsi="Times New Roman" w:cs="Times New Roman"/>
          <w:bCs/>
          <w:i/>
          <w:iCs/>
          <w:sz w:val="24"/>
          <w:szCs w:val="24"/>
          <w:lang w:val="en-GB"/>
        </w:rPr>
        <w:t>Balbisiana</w:t>
      </w:r>
      <w:r w:rsidRPr="009B7E45">
        <w:rPr>
          <w:rFonts w:ascii="Times New Roman" w:hAnsi="Times New Roman" w:cs="Times New Roman"/>
          <w:bCs/>
          <w:sz w:val="24"/>
          <w:szCs w:val="24"/>
          <w:lang w:val="en-GB"/>
        </w:rPr>
        <w:t>Corm</w:t>
      </w:r>
      <w:proofErr w:type="spellEnd"/>
      <w:r w:rsidRPr="009B7E45">
        <w:rPr>
          <w:rFonts w:ascii="Times New Roman" w:hAnsi="Times New Roman" w:cs="Times New Roman"/>
          <w:bCs/>
          <w:sz w:val="24"/>
          <w:szCs w:val="24"/>
          <w:lang w:val="en-GB"/>
        </w:rPr>
        <w:t xml:space="preserve"> Extract. </w:t>
      </w:r>
      <w:r w:rsidRPr="009B7E45">
        <w:rPr>
          <w:rFonts w:ascii="Times New Roman" w:hAnsi="Times New Roman" w:cs="Times New Roman"/>
          <w:i/>
          <w:sz w:val="24"/>
          <w:szCs w:val="24"/>
          <w:lang w:val="en-GB"/>
        </w:rPr>
        <w:t>Indian Journal of Pharmaceutical Sciences,1</w:t>
      </w:r>
      <w:r w:rsidRPr="009B7E45">
        <w:rPr>
          <w:rFonts w:ascii="Times New Roman" w:hAnsi="Times New Roman" w:cs="Times New Roman"/>
          <w:sz w:val="24"/>
          <w:szCs w:val="24"/>
          <w:lang w:val="en-GB"/>
        </w:rPr>
        <w:t>, 707-712.</w:t>
      </w:r>
    </w:p>
    <w:p w14:paraId="1FD61ED6"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sz w:val="24"/>
          <w:szCs w:val="24"/>
          <w:lang w:val="en-GB"/>
        </w:rPr>
        <w:t xml:space="preserve">Dasari, S., &amp; </w:t>
      </w:r>
      <w:proofErr w:type="spellStart"/>
      <w:r w:rsidRPr="009B7E45">
        <w:rPr>
          <w:rFonts w:ascii="Times New Roman" w:hAnsi="Times New Roman" w:cs="Times New Roman"/>
          <w:sz w:val="24"/>
          <w:szCs w:val="24"/>
          <w:lang w:val="en-GB"/>
        </w:rPr>
        <w:t>Tchounwou</w:t>
      </w:r>
      <w:proofErr w:type="spellEnd"/>
      <w:r w:rsidRPr="009B7E45">
        <w:rPr>
          <w:rFonts w:ascii="Times New Roman" w:hAnsi="Times New Roman" w:cs="Times New Roman"/>
          <w:sz w:val="24"/>
          <w:szCs w:val="24"/>
          <w:lang w:val="en-GB"/>
        </w:rPr>
        <w:t xml:space="preserve">, P. B. (2014). Cisplatin in cancer therapy: Molecular mechanisms of action. </w:t>
      </w:r>
      <w:r w:rsidRPr="009B7E45">
        <w:rPr>
          <w:rFonts w:ascii="Times New Roman" w:hAnsi="Times New Roman" w:cs="Times New Roman"/>
          <w:i/>
          <w:sz w:val="24"/>
          <w:szCs w:val="24"/>
          <w:lang w:val="en-GB"/>
        </w:rPr>
        <w:t>European Journal of Pharmacology</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740</w:t>
      </w:r>
      <w:r w:rsidRPr="009B7E45">
        <w:rPr>
          <w:rFonts w:ascii="Times New Roman" w:hAnsi="Times New Roman" w:cs="Times New Roman"/>
          <w:sz w:val="24"/>
          <w:szCs w:val="24"/>
          <w:lang w:val="en-GB"/>
        </w:rPr>
        <w:t xml:space="preserve">, 364-378. </w:t>
      </w:r>
    </w:p>
    <w:p w14:paraId="1489D8A4"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iCs/>
          <w:sz w:val="24"/>
          <w:szCs w:val="24"/>
          <w:lang w:val="en-GB"/>
        </w:rPr>
      </w:pPr>
      <w:r w:rsidRPr="009B7E45">
        <w:rPr>
          <w:rFonts w:ascii="Times New Roman" w:hAnsi="Times New Roman" w:cs="Times New Roman"/>
          <w:color w:val="000000"/>
          <w:sz w:val="24"/>
          <w:szCs w:val="24"/>
          <w:lang w:val="en-GB"/>
        </w:rPr>
        <w:t xml:space="preserve">Ghosh, M. N. (1984). Toxicity studies in fundamentals of pharmacology scientific book agency. </w:t>
      </w:r>
      <w:r w:rsidRPr="009B7E45">
        <w:rPr>
          <w:rFonts w:ascii="Times New Roman" w:hAnsi="Times New Roman" w:cs="Times New Roman"/>
          <w:i/>
          <w:color w:val="000000"/>
          <w:sz w:val="24"/>
          <w:szCs w:val="24"/>
          <w:lang w:val="en-GB"/>
        </w:rPr>
        <w:t>Calcutta</w:t>
      </w:r>
      <w:r w:rsidRPr="009B7E45">
        <w:rPr>
          <w:rFonts w:ascii="Times New Roman" w:hAnsi="Times New Roman" w:cs="Times New Roman"/>
          <w:color w:val="000000"/>
          <w:sz w:val="24"/>
          <w:szCs w:val="24"/>
          <w:lang w:val="en-GB"/>
        </w:rPr>
        <w:t xml:space="preserve">, 153–8. </w:t>
      </w:r>
    </w:p>
    <w:p w14:paraId="0748BF0F"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proofErr w:type="spellStart"/>
      <w:r w:rsidRPr="009B7E45">
        <w:rPr>
          <w:rFonts w:ascii="Times New Roman" w:hAnsi="Times New Roman" w:cs="Times New Roman"/>
          <w:bCs/>
          <w:sz w:val="24"/>
          <w:szCs w:val="24"/>
          <w:lang w:val="en-GB"/>
        </w:rPr>
        <w:t>Hasaaan</w:t>
      </w:r>
      <w:proofErr w:type="spellEnd"/>
      <w:r w:rsidRPr="009B7E45">
        <w:rPr>
          <w:rFonts w:ascii="Times New Roman" w:hAnsi="Times New Roman" w:cs="Times New Roman"/>
          <w:bCs/>
          <w:sz w:val="24"/>
          <w:szCs w:val="24"/>
          <w:lang w:val="en-GB"/>
        </w:rPr>
        <w:t xml:space="preserve">, I., </w:t>
      </w:r>
      <w:proofErr w:type="spellStart"/>
      <w:r w:rsidRPr="009B7E45">
        <w:rPr>
          <w:rFonts w:ascii="Times New Roman" w:hAnsi="Times New Roman" w:cs="Times New Roman"/>
          <w:bCs/>
          <w:sz w:val="24"/>
          <w:szCs w:val="24"/>
          <w:lang w:val="en-GB"/>
        </w:rPr>
        <w:t>Chibber</w:t>
      </w:r>
      <w:proofErr w:type="spellEnd"/>
      <w:r w:rsidRPr="009B7E45">
        <w:rPr>
          <w:rFonts w:ascii="Times New Roman" w:hAnsi="Times New Roman" w:cs="Times New Roman"/>
          <w:bCs/>
          <w:sz w:val="24"/>
          <w:szCs w:val="24"/>
          <w:lang w:val="en-GB"/>
        </w:rPr>
        <w:t xml:space="preserve">, S., &amp; Naseem, I. (2010). </w:t>
      </w:r>
      <w:r w:rsidRPr="009B7E45">
        <w:rPr>
          <w:rFonts w:ascii="Times New Roman" w:hAnsi="Times New Roman" w:cs="Times New Roman"/>
          <w:sz w:val="24"/>
          <w:szCs w:val="24"/>
          <w:lang w:val="en-GB"/>
        </w:rPr>
        <w:t xml:space="preserve">Ameliorative effect of riboflavin on the cisplatin induced nephrotoxicity and hepatotoxicity under </w:t>
      </w:r>
      <w:proofErr w:type="spellStart"/>
      <w:r w:rsidRPr="009B7E45">
        <w:rPr>
          <w:rFonts w:ascii="Times New Roman" w:hAnsi="Times New Roman" w:cs="Times New Roman"/>
          <w:sz w:val="24"/>
          <w:szCs w:val="24"/>
          <w:lang w:val="en-GB"/>
        </w:rPr>
        <w:t>photoillumination</w:t>
      </w:r>
      <w:proofErr w:type="spellEnd"/>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Food Chemistry and Toxicology</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48</w:t>
      </w:r>
      <w:r w:rsidRPr="009B7E45">
        <w:rPr>
          <w:rFonts w:ascii="Times New Roman" w:hAnsi="Times New Roman" w:cs="Times New Roman"/>
          <w:sz w:val="24"/>
          <w:szCs w:val="24"/>
          <w:lang w:val="en-GB"/>
        </w:rPr>
        <w:t>, 2050–2058.</w:t>
      </w:r>
    </w:p>
    <w:p w14:paraId="0CD64DC3"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color w:val="000000"/>
          <w:sz w:val="24"/>
          <w:szCs w:val="24"/>
          <w:lang w:val="en-GB"/>
        </w:rPr>
      </w:pPr>
      <w:r w:rsidRPr="009B7E45">
        <w:rPr>
          <w:rFonts w:ascii="Times New Roman" w:hAnsi="Times New Roman" w:cs="Times New Roman"/>
          <w:color w:val="000000"/>
          <w:sz w:val="24"/>
          <w:szCs w:val="24"/>
          <w:lang w:val="en-GB"/>
        </w:rPr>
        <w:t>Hu, F. B., &amp; Willett, W. C. (</w:t>
      </w:r>
      <w:r w:rsidRPr="009B7E45">
        <w:rPr>
          <w:rFonts w:ascii="Times New Roman" w:hAnsi="Times New Roman" w:cs="Times New Roman"/>
          <w:bCs/>
          <w:color w:val="000000"/>
          <w:sz w:val="24"/>
          <w:szCs w:val="24"/>
          <w:lang w:val="en-GB"/>
        </w:rPr>
        <w:t>2002</w:t>
      </w:r>
      <w:r w:rsidRPr="009B7E45">
        <w:rPr>
          <w:rFonts w:ascii="Times New Roman" w:hAnsi="Times New Roman" w:cs="Times New Roman"/>
          <w:b/>
          <w:bCs/>
          <w:color w:val="000000"/>
          <w:sz w:val="24"/>
          <w:szCs w:val="24"/>
          <w:lang w:val="en-GB"/>
        </w:rPr>
        <w:t>).</w:t>
      </w:r>
      <w:r w:rsidRPr="009B7E45">
        <w:rPr>
          <w:rFonts w:ascii="Times New Roman" w:hAnsi="Times New Roman" w:cs="Times New Roman"/>
          <w:color w:val="000000"/>
          <w:sz w:val="24"/>
          <w:szCs w:val="24"/>
          <w:lang w:val="en-GB"/>
        </w:rPr>
        <w:t xml:space="preserve"> Optimal diets for prevention of coronary heart disease. </w:t>
      </w:r>
      <w:r w:rsidRPr="009B7E45">
        <w:rPr>
          <w:rFonts w:ascii="Times New Roman" w:hAnsi="Times New Roman" w:cs="Times New Roman"/>
          <w:i/>
          <w:color w:val="000000"/>
          <w:sz w:val="24"/>
          <w:szCs w:val="24"/>
          <w:lang w:val="en-GB"/>
        </w:rPr>
        <w:t>JAMA</w:t>
      </w:r>
      <w:r w:rsidRPr="009B7E45">
        <w:rPr>
          <w:rFonts w:ascii="Times New Roman" w:hAnsi="Times New Roman" w:cs="Times New Roman"/>
          <w:color w:val="000000"/>
          <w:sz w:val="24"/>
          <w:szCs w:val="24"/>
          <w:lang w:val="en-GB"/>
        </w:rPr>
        <w:t xml:space="preserve">, </w:t>
      </w:r>
      <w:r w:rsidRPr="009B7E45">
        <w:rPr>
          <w:rFonts w:ascii="Times New Roman" w:hAnsi="Times New Roman" w:cs="Times New Roman"/>
          <w:i/>
          <w:color w:val="000000"/>
          <w:sz w:val="24"/>
          <w:szCs w:val="24"/>
          <w:lang w:val="en-GB"/>
        </w:rPr>
        <w:t>288</w:t>
      </w:r>
      <w:r w:rsidRPr="009B7E45">
        <w:rPr>
          <w:rFonts w:ascii="Times New Roman" w:hAnsi="Times New Roman" w:cs="Times New Roman"/>
          <w:color w:val="000000"/>
          <w:sz w:val="24"/>
          <w:szCs w:val="24"/>
          <w:lang w:val="en-GB"/>
        </w:rPr>
        <w:t>, 2569–2578.</w:t>
      </w:r>
    </w:p>
    <w:p w14:paraId="4A40FA8E" w14:textId="089F2B6F" w:rsidR="00633BBB" w:rsidRPr="009B7E45" w:rsidRDefault="00633BBB" w:rsidP="00DE7666">
      <w:pPr>
        <w:autoSpaceDE w:val="0"/>
        <w:autoSpaceDN w:val="0"/>
        <w:adjustRightInd w:val="0"/>
        <w:spacing w:after="120" w:line="276" w:lineRule="auto"/>
        <w:ind w:left="448" w:hanging="448"/>
        <w:jc w:val="both"/>
        <w:rPr>
          <w:rFonts w:ascii="Times New Roman" w:hAnsi="Times New Roman" w:cs="Times New Roman"/>
          <w:iCs/>
          <w:sz w:val="24"/>
          <w:szCs w:val="24"/>
          <w:lang w:val="en-GB"/>
        </w:rPr>
      </w:pPr>
      <w:r w:rsidRPr="009B7E45">
        <w:rPr>
          <w:rFonts w:ascii="Times New Roman" w:hAnsi="Times New Roman" w:cs="Times New Roman"/>
          <w:iCs/>
          <w:sz w:val="24"/>
          <w:szCs w:val="24"/>
          <w:lang w:val="en-GB"/>
        </w:rPr>
        <w:t xml:space="preserve">Kiernan, J.A. (2008). Histological and histochemical methods: Theory and practice. 4th </w:t>
      </w:r>
      <w:proofErr w:type="spellStart"/>
      <w:r w:rsidRPr="009B7E45">
        <w:rPr>
          <w:rFonts w:ascii="Times New Roman" w:hAnsi="Times New Roman" w:cs="Times New Roman"/>
          <w:iCs/>
          <w:sz w:val="24"/>
          <w:szCs w:val="24"/>
          <w:lang w:val="en-GB"/>
        </w:rPr>
        <w:t>Edn</w:t>
      </w:r>
      <w:proofErr w:type="spellEnd"/>
      <w:r w:rsidRPr="009B7E45">
        <w:rPr>
          <w:rFonts w:ascii="Times New Roman" w:hAnsi="Times New Roman" w:cs="Times New Roman"/>
          <w:iCs/>
          <w:sz w:val="24"/>
          <w:szCs w:val="24"/>
          <w:lang w:val="en-GB"/>
        </w:rPr>
        <w:t>.</w:t>
      </w:r>
    </w:p>
    <w:p w14:paraId="1471E4DE" w14:textId="5D51FAF1" w:rsidR="001358A7" w:rsidRPr="009B7E45" w:rsidRDefault="001358A7" w:rsidP="00DE7666">
      <w:pPr>
        <w:autoSpaceDE w:val="0"/>
        <w:autoSpaceDN w:val="0"/>
        <w:adjustRightInd w:val="0"/>
        <w:spacing w:after="120" w:line="276" w:lineRule="auto"/>
        <w:ind w:left="448" w:hanging="448"/>
        <w:jc w:val="both"/>
        <w:rPr>
          <w:rFonts w:ascii="Times New Roman" w:eastAsia="MinionPro-Regular" w:hAnsi="Times New Roman" w:cs="Times New Roman"/>
          <w:sz w:val="24"/>
          <w:szCs w:val="24"/>
          <w:lang w:val="en-GB"/>
        </w:rPr>
      </w:pPr>
      <w:r w:rsidRPr="009B7E45">
        <w:rPr>
          <w:rFonts w:ascii="Times New Roman" w:eastAsia="MinionPro-Regular" w:hAnsi="Times New Roman" w:cs="Times New Roman"/>
          <w:sz w:val="24"/>
          <w:szCs w:val="24"/>
          <w:lang w:val="en-GB"/>
        </w:rPr>
        <w:t>Kumar, N. &amp; Singh, A. K. (2015). Trends of male factor infertility, an</w:t>
      </w:r>
      <w:r w:rsidR="00633BBB"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sz w:val="24"/>
          <w:szCs w:val="24"/>
          <w:lang w:val="en-GB"/>
        </w:rPr>
        <w:t xml:space="preserve">important cause of infertility: a review of literature. </w:t>
      </w:r>
      <w:r w:rsidRPr="009B7E45">
        <w:rPr>
          <w:rFonts w:ascii="Times New Roman" w:eastAsia="MinionPro-Regular" w:hAnsi="Times New Roman" w:cs="Times New Roman"/>
          <w:i/>
          <w:sz w:val="24"/>
          <w:szCs w:val="24"/>
          <w:lang w:val="en-GB"/>
        </w:rPr>
        <w:t>Journal of Human Reproductive Science</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8</w:t>
      </w:r>
      <w:r w:rsidRPr="009B7E45">
        <w:rPr>
          <w:rFonts w:ascii="Times New Roman" w:eastAsia="MinionPro-Regular" w:hAnsi="Times New Roman" w:cs="Times New Roman"/>
          <w:sz w:val="24"/>
          <w:szCs w:val="24"/>
          <w:lang w:val="en-GB"/>
        </w:rPr>
        <w:t>, 191-196.</w:t>
      </w:r>
    </w:p>
    <w:p w14:paraId="7065E6DF" w14:textId="77777777" w:rsidR="001358A7" w:rsidRPr="009B7E45" w:rsidRDefault="001358A7" w:rsidP="00DE7666">
      <w:pPr>
        <w:autoSpaceDE w:val="0"/>
        <w:autoSpaceDN w:val="0"/>
        <w:adjustRightInd w:val="0"/>
        <w:spacing w:after="120" w:line="276" w:lineRule="auto"/>
        <w:ind w:left="448" w:hanging="448"/>
        <w:jc w:val="both"/>
        <w:rPr>
          <w:rFonts w:ascii="Times New Roman" w:eastAsia="MinionPro-Regular" w:hAnsi="Times New Roman" w:cs="Times New Roman"/>
          <w:sz w:val="24"/>
          <w:szCs w:val="24"/>
          <w:lang w:val="en-GB"/>
        </w:rPr>
      </w:pPr>
      <w:r w:rsidRPr="009B7E45">
        <w:rPr>
          <w:rFonts w:ascii="Times New Roman" w:eastAsia="MinionPro-Regular" w:hAnsi="Times New Roman" w:cs="Times New Roman"/>
          <w:sz w:val="24"/>
          <w:szCs w:val="24"/>
          <w:lang w:val="en-GB"/>
        </w:rPr>
        <w:t xml:space="preserve">Levine, H., Jorgensen, N., Martino-Andrade, A., Mendiola, J., Weksler-Derri, D. &amp; </w:t>
      </w:r>
      <w:proofErr w:type="spellStart"/>
      <w:r w:rsidRPr="009B7E45">
        <w:rPr>
          <w:rFonts w:ascii="Times New Roman" w:eastAsia="MinionPro-Regular" w:hAnsi="Times New Roman" w:cs="Times New Roman"/>
          <w:sz w:val="24"/>
          <w:szCs w:val="24"/>
          <w:lang w:val="en-GB"/>
        </w:rPr>
        <w:t>Mindlis</w:t>
      </w:r>
      <w:proofErr w:type="spellEnd"/>
      <w:r w:rsidRPr="009B7E45">
        <w:rPr>
          <w:rFonts w:ascii="Times New Roman" w:eastAsia="MinionPro-Regular" w:hAnsi="Times New Roman" w:cs="Times New Roman"/>
          <w:sz w:val="24"/>
          <w:szCs w:val="24"/>
          <w:lang w:val="en-GB"/>
        </w:rPr>
        <w:t xml:space="preserve">, I. (2017). Temporal trends in sperm count: a systematic review and meta-regression analysis. </w:t>
      </w:r>
      <w:r w:rsidRPr="009B7E45">
        <w:rPr>
          <w:rFonts w:ascii="Times New Roman" w:eastAsia="MinionPro-Regular" w:hAnsi="Times New Roman" w:cs="Times New Roman"/>
          <w:i/>
          <w:sz w:val="24"/>
          <w:szCs w:val="24"/>
          <w:lang w:val="en-GB"/>
        </w:rPr>
        <w:t>Human Reproductive Update</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23</w:t>
      </w:r>
      <w:r w:rsidRPr="009B7E45">
        <w:rPr>
          <w:rFonts w:ascii="Times New Roman" w:eastAsia="MinionPro-Regular" w:hAnsi="Times New Roman" w:cs="Times New Roman"/>
          <w:sz w:val="24"/>
          <w:szCs w:val="24"/>
          <w:lang w:val="en-GB"/>
        </w:rPr>
        <w:t>, 646-659.</w:t>
      </w:r>
    </w:p>
    <w:p w14:paraId="1056EB21" w14:textId="77777777" w:rsidR="001358A7" w:rsidRPr="009B7E45" w:rsidRDefault="001358A7" w:rsidP="00DE7666">
      <w:pPr>
        <w:autoSpaceDE w:val="0"/>
        <w:autoSpaceDN w:val="0"/>
        <w:adjustRightInd w:val="0"/>
        <w:spacing w:after="120" w:line="276" w:lineRule="auto"/>
        <w:ind w:left="448" w:hanging="448"/>
        <w:jc w:val="both"/>
        <w:rPr>
          <w:rFonts w:ascii="Times New Roman" w:eastAsia="MinionPro-Regular" w:hAnsi="Times New Roman" w:cs="Times New Roman"/>
          <w:sz w:val="24"/>
          <w:szCs w:val="24"/>
          <w:lang w:val="en-GB"/>
        </w:rPr>
      </w:pPr>
      <w:r w:rsidRPr="009B7E45">
        <w:rPr>
          <w:rFonts w:ascii="Times New Roman" w:hAnsi="Times New Roman" w:cs="Times New Roman"/>
          <w:sz w:val="24"/>
          <w:szCs w:val="24"/>
          <w:lang w:val="en-GB"/>
        </w:rPr>
        <w:t xml:space="preserve">Lima, P. H. O., Da Silva, L. M., Oliveira, C. A., &amp; Goulart, L. R. (2021). The impact of cisplatin on male fertility and possible mechanisms of action. </w:t>
      </w:r>
      <w:proofErr w:type="spellStart"/>
      <w:r w:rsidRPr="009B7E45">
        <w:rPr>
          <w:rFonts w:ascii="Times New Roman" w:hAnsi="Times New Roman" w:cs="Times New Roman"/>
          <w:i/>
          <w:sz w:val="24"/>
          <w:szCs w:val="24"/>
          <w:lang w:val="en-GB"/>
        </w:rPr>
        <w:t>Andrologia</w:t>
      </w:r>
      <w:proofErr w:type="spellEnd"/>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53</w:t>
      </w:r>
      <w:r w:rsidRPr="009B7E45">
        <w:rPr>
          <w:rFonts w:ascii="Times New Roman" w:hAnsi="Times New Roman" w:cs="Times New Roman"/>
          <w:sz w:val="24"/>
          <w:szCs w:val="24"/>
          <w:lang w:val="en-GB"/>
        </w:rPr>
        <w:t>(7), e14133.</w:t>
      </w:r>
    </w:p>
    <w:p w14:paraId="71871D0A" w14:textId="77777777" w:rsidR="001358A7" w:rsidRPr="009B7E45" w:rsidRDefault="001358A7" w:rsidP="00DE7666">
      <w:pPr>
        <w:autoSpaceDE w:val="0"/>
        <w:autoSpaceDN w:val="0"/>
        <w:adjustRightInd w:val="0"/>
        <w:spacing w:after="120" w:line="276" w:lineRule="auto"/>
        <w:ind w:left="448" w:hanging="448"/>
        <w:jc w:val="both"/>
        <w:rPr>
          <w:rFonts w:ascii="Times New Roman" w:eastAsia="MinionPro-Regular" w:hAnsi="Times New Roman" w:cs="Times New Roman"/>
          <w:sz w:val="24"/>
          <w:szCs w:val="24"/>
          <w:lang w:val="en-GB"/>
        </w:rPr>
      </w:pPr>
      <w:r w:rsidRPr="009B7E45">
        <w:rPr>
          <w:rFonts w:ascii="Times New Roman" w:eastAsia="MinionPro-Regular" w:hAnsi="Times New Roman" w:cs="Times New Roman"/>
          <w:sz w:val="24"/>
          <w:szCs w:val="24"/>
          <w:lang w:val="en-GB"/>
        </w:rPr>
        <w:t xml:space="preserve">Minguez-Alarcon, L, Williams, P. L., Chiu, Y. H., Gaskins, A. J., Nassan, F. L. &amp; </w:t>
      </w:r>
      <w:proofErr w:type="spellStart"/>
      <w:r w:rsidRPr="009B7E45">
        <w:rPr>
          <w:rFonts w:ascii="Times New Roman" w:eastAsia="MinionPro-Regular" w:hAnsi="Times New Roman" w:cs="Times New Roman"/>
          <w:sz w:val="24"/>
          <w:szCs w:val="24"/>
          <w:lang w:val="en-GB"/>
        </w:rPr>
        <w:t>Dadd</w:t>
      </w:r>
      <w:proofErr w:type="spellEnd"/>
      <w:r w:rsidRPr="009B7E45">
        <w:rPr>
          <w:rFonts w:ascii="Times New Roman" w:eastAsia="MinionPro-Regular" w:hAnsi="Times New Roman" w:cs="Times New Roman"/>
          <w:sz w:val="24"/>
          <w:szCs w:val="24"/>
          <w:lang w:val="en-GB"/>
        </w:rPr>
        <w:t xml:space="preserve">, R. (2018). Secular trends in semen parameters among men attending a fertility </w:t>
      </w:r>
      <w:proofErr w:type="spellStart"/>
      <w:r w:rsidRPr="009B7E45">
        <w:rPr>
          <w:rFonts w:ascii="Times New Roman" w:eastAsia="MinionPro-Regular" w:hAnsi="Times New Roman" w:cs="Times New Roman"/>
          <w:sz w:val="24"/>
          <w:szCs w:val="24"/>
          <w:lang w:val="en-GB"/>
        </w:rPr>
        <w:t>center</w:t>
      </w:r>
      <w:proofErr w:type="spellEnd"/>
      <w:r w:rsidRPr="009B7E45">
        <w:rPr>
          <w:rFonts w:ascii="Times New Roman" w:eastAsia="MinionPro-Regular" w:hAnsi="Times New Roman" w:cs="Times New Roman"/>
          <w:sz w:val="24"/>
          <w:szCs w:val="24"/>
          <w:lang w:val="en-GB"/>
        </w:rPr>
        <w:t xml:space="preserve"> between 2000 and 2017: identifying potential predictors. </w:t>
      </w:r>
      <w:r w:rsidRPr="009B7E45">
        <w:rPr>
          <w:rFonts w:ascii="Times New Roman" w:eastAsia="MinionPro-Regular" w:hAnsi="Times New Roman" w:cs="Times New Roman"/>
          <w:i/>
          <w:sz w:val="24"/>
          <w:szCs w:val="24"/>
          <w:lang w:val="en-GB"/>
        </w:rPr>
        <w:t>Journal</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of</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Medicine</w:t>
      </w:r>
      <w:r w:rsidRPr="009B7E45">
        <w:rPr>
          <w:rFonts w:ascii="Times New Roman" w:eastAsia="MinionPro-Regular" w:hAnsi="Times New Roman" w:cs="Times New Roman"/>
          <w:sz w:val="24"/>
          <w:szCs w:val="24"/>
          <w:lang w:val="en-GB"/>
        </w:rPr>
        <w:t xml:space="preserve">, </w:t>
      </w:r>
      <w:proofErr w:type="gramStart"/>
      <w:r w:rsidRPr="009B7E45">
        <w:rPr>
          <w:rFonts w:ascii="Times New Roman" w:eastAsia="MinionPro-Regular" w:hAnsi="Times New Roman" w:cs="Times New Roman"/>
          <w:i/>
          <w:sz w:val="24"/>
          <w:szCs w:val="24"/>
          <w:lang w:val="en-GB"/>
        </w:rPr>
        <w:t>121,</w:t>
      </w:r>
      <w:r w:rsidRPr="009B7E45">
        <w:rPr>
          <w:rFonts w:ascii="Times New Roman" w:eastAsia="MinionPro-Regular" w:hAnsi="Times New Roman" w:cs="Times New Roman"/>
          <w:sz w:val="24"/>
          <w:szCs w:val="24"/>
          <w:lang w:val="en-GB"/>
        </w:rPr>
        <w:t>(</w:t>
      </w:r>
      <w:proofErr w:type="gramEnd"/>
      <w:r w:rsidRPr="009B7E45">
        <w:rPr>
          <w:rFonts w:ascii="Times New Roman" w:eastAsia="MinionPro-Regular" w:hAnsi="Times New Roman" w:cs="Times New Roman"/>
          <w:sz w:val="24"/>
          <w:szCs w:val="24"/>
          <w:lang w:val="en-GB"/>
        </w:rPr>
        <w:t>2), 1297-1303.</w:t>
      </w:r>
    </w:p>
    <w:p w14:paraId="6771F07B"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sz w:val="24"/>
          <w:szCs w:val="24"/>
          <w:lang w:val="en-GB"/>
        </w:rPr>
        <w:lastRenderedPageBreak/>
        <w:t xml:space="preserve">Mishra, R. K., &amp; Singh, S. K. (2008). Safety assessment of </w:t>
      </w:r>
      <w:proofErr w:type="spellStart"/>
      <w:r w:rsidRPr="009B7E45">
        <w:rPr>
          <w:rFonts w:ascii="Times New Roman" w:hAnsi="Times New Roman" w:cs="Times New Roman"/>
          <w:i/>
          <w:sz w:val="24"/>
          <w:szCs w:val="24"/>
          <w:lang w:val="en-GB"/>
        </w:rPr>
        <w:t>Syzygium</w:t>
      </w:r>
      <w:proofErr w:type="spellEnd"/>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aromaticum</w:t>
      </w:r>
      <w:r w:rsidRPr="009B7E45">
        <w:rPr>
          <w:rFonts w:ascii="Times New Roman" w:hAnsi="Times New Roman" w:cs="Times New Roman"/>
          <w:sz w:val="24"/>
          <w:szCs w:val="24"/>
          <w:lang w:val="en-GB"/>
        </w:rPr>
        <w:t xml:space="preserve"> flower bud (clove) extract with respect to testicular function in mice. </w:t>
      </w:r>
      <w:r w:rsidRPr="009B7E45">
        <w:rPr>
          <w:rFonts w:ascii="Times New Roman" w:hAnsi="Times New Roman" w:cs="Times New Roman"/>
          <w:i/>
          <w:sz w:val="24"/>
          <w:szCs w:val="24"/>
          <w:lang w:val="en-GB"/>
        </w:rPr>
        <w:t xml:space="preserve">Food Chem </w:t>
      </w:r>
      <w:proofErr w:type="spellStart"/>
      <w:r w:rsidRPr="009B7E45">
        <w:rPr>
          <w:rFonts w:ascii="Times New Roman" w:hAnsi="Times New Roman" w:cs="Times New Roman"/>
          <w:i/>
          <w:sz w:val="24"/>
          <w:szCs w:val="24"/>
          <w:lang w:val="en-GB"/>
        </w:rPr>
        <w:t>Toxicol</w:t>
      </w:r>
      <w:proofErr w:type="spellEnd"/>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46</w:t>
      </w:r>
      <w:r w:rsidRPr="009B7E45">
        <w:rPr>
          <w:rFonts w:ascii="Times New Roman" w:hAnsi="Times New Roman" w:cs="Times New Roman"/>
          <w:sz w:val="24"/>
          <w:szCs w:val="24"/>
          <w:lang w:val="en-GB"/>
        </w:rPr>
        <w:t>, 3333-3338.</w:t>
      </w:r>
    </w:p>
    <w:p w14:paraId="19239599"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bCs/>
          <w:sz w:val="24"/>
          <w:szCs w:val="24"/>
          <w:lang w:val="en-GB"/>
        </w:rPr>
      </w:pPr>
      <w:proofErr w:type="spellStart"/>
      <w:r w:rsidRPr="009B7E45">
        <w:rPr>
          <w:rFonts w:ascii="Times New Roman" w:hAnsi="Times New Roman" w:cs="Times New Roman"/>
          <w:sz w:val="24"/>
          <w:szCs w:val="24"/>
          <w:lang w:val="en-GB"/>
        </w:rPr>
        <w:t>Moghimian</w:t>
      </w:r>
      <w:proofErr w:type="spellEnd"/>
      <w:r w:rsidRPr="009B7E45">
        <w:rPr>
          <w:rFonts w:ascii="Times New Roman" w:hAnsi="Times New Roman" w:cs="Times New Roman"/>
          <w:sz w:val="24"/>
          <w:szCs w:val="24"/>
          <w:lang w:val="en-GB"/>
        </w:rPr>
        <w:t xml:space="preserve">, M., </w:t>
      </w:r>
      <w:proofErr w:type="spellStart"/>
      <w:r w:rsidRPr="009B7E45">
        <w:rPr>
          <w:rFonts w:ascii="Times New Roman" w:hAnsi="Times New Roman" w:cs="Times New Roman"/>
          <w:sz w:val="24"/>
          <w:szCs w:val="24"/>
          <w:lang w:val="en-GB"/>
        </w:rPr>
        <w:t>Aalami</w:t>
      </w:r>
      <w:proofErr w:type="spellEnd"/>
      <w:r w:rsidRPr="009B7E45">
        <w:rPr>
          <w:rFonts w:ascii="Times New Roman" w:hAnsi="Times New Roman" w:cs="Times New Roman"/>
          <w:sz w:val="24"/>
          <w:szCs w:val="24"/>
          <w:lang w:val="en-GB"/>
        </w:rPr>
        <w:t>, S., Abtahi-</w:t>
      </w:r>
      <w:proofErr w:type="spellStart"/>
      <w:r w:rsidRPr="009B7E45">
        <w:rPr>
          <w:rFonts w:ascii="Times New Roman" w:hAnsi="Times New Roman" w:cs="Times New Roman"/>
          <w:sz w:val="24"/>
          <w:szCs w:val="24"/>
          <w:lang w:val="en-GB"/>
        </w:rPr>
        <w:t>Evari</w:t>
      </w:r>
      <w:proofErr w:type="spellEnd"/>
      <w:r w:rsidRPr="009B7E45">
        <w:rPr>
          <w:rFonts w:ascii="Times New Roman" w:hAnsi="Times New Roman" w:cs="Times New Roman"/>
          <w:sz w:val="24"/>
          <w:szCs w:val="24"/>
          <w:lang w:val="en-GB"/>
        </w:rPr>
        <w:t xml:space="preserve">, S-H., &amp; Soltani, M. (2018). Effect of </w:t>
      </w:r>
      <w:proofErr w:type="spellStart"/>
      <w:r w:rsidRPr="009B7E45">
        <w:rPr>
          <w:rFonts w:ascii="Times New Roman" w:hAnsi="Times New Roman" w:cs="Times New Roman"/>
          <w:i/>
          <w:iCs/>
          <w:sz w:val="24"/>
          <w:szCs w:val="24"/>
          <w:lang w:val="en-GB"/>
        </w:rPr>
        <w:t>Syzygium</w:t>
      </w:r>
      <w:proofErr w:type="spellEnd"/>
      <w:r w:rsidRPr="009B7E45">
        <w:rPr>
          <w:rFonts w:ascii="Times New Roman" w:hAnsi="Times New Roman" w:cs="Times New Roman"/>
          <w:i/>
          <w:iCs/>
          <w:sz w:val="24"/>
          <w:szCs w:val="24"/>
          <w:lang w:val="en-GB"/>
        </w:rPr>
        <w:t xml:space="preserve"> aromaticum </w:t>
      </w:r>
      <w:r w:rsidRPr="009B7E45">
        <w:rPr>
          <w:rFonts w:ascii="Times New Roman" w:hAnsi="Times New Roman" w:cs="Times New Roman"/>
          <w:sz w:val="24"/>
          <w:szCs w:val="24"/>
          <w:lang w:val="en-GB"/>
        </w:rPr>
        <w:t xml:space="preserve">(clove) extract on morphine withdrawal side effect in male reproductive system should be addressed. </w:t>
      </w:r>
      <w:r w:rsidRPr="009B7E45">
        <w:rPr>
          <w:rFonts w:ascii="Times New Roman" w:hAnsi="Times New Roman" w:cs="Times New Roman"/>
          <w:bCs/>
          <w:i/>
          <w:sz w:val="24"/>
          <w:szCs w:val="24"/>
          <w:lang w:val="en-GB"/>
        </w:rPr>
        <w:t xml:space="preserve">Journal of Physiology </w:t>
      </w:r>
      <w:r w:rsidRPr="009B7E45">
        <w:rPr>
          <w:rFonts w:ascii="Times New Roman" w:hAnsi="Times New Roman" w:cs="Times New Roman"/>
          <w:i/>
          <w:sz w:val="24"/>
          <w:szCs w:val="24"/>
          <w:lang w:val="en-GB"/>
        </w:rPr>
        <w:t xml:space="preserve">and </w:t>
      </w:r>
      <w:r w:rsidRPr="009B7E45">
        <w:rPr>
          <w:rFonts w:ascii="Times New Roman" w:hAnsi="Times New Roman" w:cs="Times New Roman"/>
          <w:bCs/>
          <w:i/>
          <w:sz w:val="24"/>
          <w:szCs w:val="24"/>
          <w:lang w:val="en-GB"/>
        </w:rPr>
        <w:t>Pharmacology</w:t>
      </w:r>
      <w:r w:rsidRPr="009B7E45">
        <w:rPr>
          <w:rFonts w:ascii="Times New Roman" w:hAnsi="Times New Roman" w:cs="Times New Roman"/>
          <w:bCs/>
          <w:sz w:val="24"/>
          <w:szCs w:val="24"/>
          <w:lang w:val="en-GB"/>
        </w:rPr>
        <w:t xml:space="preserve">, </w:t>
      </w:r>
      <w:r w:rsidRPr="009B7E45">
        <w:rPr>
          <w:rFonts w:ascii="Times New Roman" w:hAnsi="Times New Roman" w:cs="Times New Roman"/>
          <w:bCs/>
          <w:i/>
          <w:sz w:val="24"/>
          <w:szCs w:val="24"/>
          <w:lang w:val="en-GB"/>
        </w:rPr>
        <w:t>22</w:t>
      </w:r>
      <w:r w:rsidRPr="009B7E45">
        <w:rPr>
          <w:rFonts w:ascii="Times New Roman" w:hAnsi="Times New Roman" w:cs="Times New Roman"/>
          <w:bCs/>
          <w:sz w:val="24"/>
          <w:szCs w:val="24"/>
          <w:lang w:val="en-GB"/>
        </w:rPr>
        <w:t>, 109-117.</w:t>
      </w:r>
    </w:p>
    <w:p w14:paraId="052ECC2D"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proofErr w:type="spellStart"/>
      <w:r w:rsidRPr="009B7E45">
        <w:rPr>
          <w:rFonts w:ascii="Times New Roman" w:hAnsi="Times New Roman" w:cs="Times New Roman"/>
          <w:sz w:val="24"/>
          <w:szCs w:val="24"/>
          <w:lang w:val="en-GB"/>
        </w:rPr>
        <w:t>Okukpe</w:t>
      </w:r>
      <w:proofErr w:type="spellEnd"/>
      <w:r w:rsidRPr="009B7E45">
        <w:rPr>
          <w:rFonts w:ascii="Times New Roman" w:hAnsi="Times New Roman" w:cs="Times New Roman"/>
          <w:sz w:val="24"/>
          <w:szCs w:val="24"/>
          <w:lang w:val="en-GB"/>
        </w:rPr>
        <w:t xml:space="preserve">, K. M., </w:t>
      </w:r>
      <w:proofErr w:type="spellStart"/>
      <w:r w:rsidRPr="009B7E45">
        <w:rPr>
          <w:rFonts w:ascii="Times New Roman" w:hAnsi="Times New Roman" w:cs="Times New Roman"/>
          <w:sz w:val="24"/>
          <w:szCs w:val="24"/>
          <w:lang w:val="en-GB"/>
        </w:rPr>
        <w:t>Odesanmi</w:t>
      </w:r>
      <w:proofErr w:type="spellEnd"/>
      <w:r w:rsidRPr="009B7E45">
        <w:rPr>
          <w:rFonts w:ascii="Times New Roman" w:hAnsi="Times New Roman" w:cs="Times New Roman"/>
          <w:sz w:val="24"/>
          <w:szCs w:val="24"/>
          <w:lang w:val="en-GB"/>
        </w:rPr>
        <w:t xml:space="preserve">, O. M., Olaniyi, A. W., Adua, M., </w:t>
      </w:r>
      <w:proofErr w:type="spellStart"/>
      <w:r w:rsidRPr="009B7E45">
        <w:rPr>
          <w:rFonts w:ascii="Times New Roman" w:hAnsi="Times New Roman" w:cs="Times New Roman"/>
          <w:sz w:val="24"/>
          <w:szCs w:val="24"/>
          <w:lang w:val="en-GB"/>
        </w:rPr>
        <w:t>Adeyina</w:t>
      </w:r>
      <w:proofErr w:type="spellEnd"/>
      <w:r w:rsidRPr="009B7E45">
        <w:rPr>
          <w:rFonts w:ascii="Times New Roman" w:hAnsi="Times New Roman" w:cs="Times New Roman"/>
          <w:sz w:val="24"/>
          <w:szCs w:val="24"/>
          <w:lang w:val="en-GB"/>
        </w:rPr>
        <w:t xml:space="preserve">, A. O., Alli, O. I. &amp; Ajao, B. H. (2018). </w:t>
      </w:r>
      <w:r w:rsidRPr="009B7E45">
        <w:rPr>
          <w:rFonts w:ascii="Times New Roman" w:hAnsi="Times New Roman" w:cs="Times New Roman"/>
          <w:bCs/>
          <w:sz w:val="24"/>
          <w:szCs w:val="24"/>
          <w:lang w:val="en-GB"/>
        </w:rPr>
        <w:t xml:space="preserve">Hormone inducive effects of </w:t>
      </w:r>
      <w:proofErr w:type="spellStart"/>
      <w:r w:rsidRPr="009B7E45">
        <w:rPr>
          <w:rFonts w:ascii="Times New Roman" w:hAnsi="Times New Roman" w:cs="Times New Roman"/>
          <w:bCs/>
          <w:i/>
          <w:iCs/>
          <w:sz w:val="24"/>
          <w:szCs w:val="24"/>
          <w:lang w:val="en-GB"/>
        </w:rPr>
        <w:t>Syzygium</w:t>
      </w:r>
      <w:proofErr w:type="spellEnd"/>
      <w:r w:rsidRPr="009B7E45">
        <w:rPr>
          <w:rFonts w:ascii="Times New Roman" w:hAnsi="Times New Roman" w:cs="Times New Roman"/>
          <w:bCs/>
          <w:i/>
          <w:iCs/>
          <w:sz w:val="24"/>
          <w:szCs w:val="24"/>
          <w:lang w:val="en-GB"/>
        </w:rPr>
        <w:t xml:space="preserve"> aromaticum </w:t>
      </w:r>
      <w:r w:rsidRPr="009B7E45">
        <w:rPr>
          <w:rFonts w:ascii="Times New Roman" w:hAnsi="Times New Roman" w:cs="Times New Roman"/>
          <w:bCs/>
          <w:sz w:val="24"/>
          <w:szCs w:val="24"/>
          <w:lang w:val="en-GB"/>
        </w:rPr>
        <w:t>(Clove) extract on the</w:t>
      </w:r>
      <w:r w:rsidRPr="009B7E45">
        <w:rPr>
          <w:rFonts w:ascii="Times New Roman" w:hAnsi="Times New Roman" w:cs="Times New Roman"/>
          <w:sz w:val="24"/>
          <w:szCs w:val="24"/>
          <w:lang w:val="en-GB"/>
        </w:rPr>
        <w:t xml:space="preserve"> </w:t>
      </w:r>
      <w:r w:rsidRPr="009B7E45">
        <w:rPr>
          <w:rFonts w:ascii="Times New Roman" w:hAnsi="Times New Roman" w:cs="Times New Roman"/>
          <w:bCs/>
          <w:sz w:val="24"/>
          <w:szCs w:val="24"/>
          <w:lang w:val="en-GB"/>
        </w:rPr>
        <w:t xml:space="preserve">reproductive performance of Bucks. </w:t>
      </w:r>
      <w:r w:rsidRPr="009B7E45">
        <w:rPr>
          <w:rFonts w:ascii="Times New Roman" w:hAnsi="Times New Roman" w:cs="Times New Roman"/>
          <w:i/>
          <w:iCs/>
          <w:sz w:val="24"/>
          <w:szCs w:val="24"/>
          <w:lang w:val="en-GB"/>
        </w:rPr>
        <w:t xml:space="preserve">Nigerian Journal of Animal Production, 45(4), </w:t>
      </w:r>
      <w:r w:rsidRPr="009B7E45">
        <w:rPr>
          <w:rFonts w:ascii="Times New Roman" w:hAnsi="Times New Roman" w:cs="Times New Roman"/>
          <w:iCs/>
          <w:sz w:val="24"/>
          <w:szCs w:val="24"/>
          <w:lang w:val="en-GB"/>
        </w:rPr>
        <w:t>52 – 57.</w:t>
      </w:r>
    </w:p>
    <w:p w14:paraId="6F5B99A9"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color w:val="000000"/>
          <w:sz w:val="24"/>
          <w:szCs w:val="24"/>
          <w:lang w:val="en-GB"/>
        </w:rPr>
      </w:pPr>
      <w:r w:rsidRPr="009B7E45">
        <w:rPr>
          <w:rFonts w:ascii="Times New Roman" w:hAnsi="Times New Roman" w:cs="Times New Roman"/>
          <w:color w:val="000000"/>
          <w:sz w:val="24"/>
          <w:szCs w:val="24"/>
          <w:lang w:val="en-GB"/>
        </w:rPr>
        <w:t xml:space="preserve">Osim, E. E., </w:t>
      </w:r>
      <w:proofErr w:type="spellStart"/>
      <w:r w:rsidRPr="009B7E45">
        <w:rPr>
          <w:rFonts w:ascii="Times New Roman" w:hAnsi="Times New Roman" w:cs="Times New Roman"/>
          <w:color w:val="000000"/>
          <w:sz w:val="24"/>
          <w:szCs w:val="24"/>
          <w:lang w:val="en-GB"/>
        </w:rPr>
        <w:t>Akpogomeh</w:t>
      </w:r>
      <w:proofErr w:type="spellEnd"/>
      <w:r w:rsidRPr="009B7E45">
        <w:rPr>
          <w:rFonts w:ascii="Times New Roman" w:hAnsi="Times New Roman" w:cs="Times New Roman"/>
          <w:color w:val="000000"/>
          <w:sz w:val="24"/>
          <w:szCs w:val="24"/>
          <w:lang w:val="en-GB"/>
        </w:rPr>
        <w:t xml:space="preserve">, B. A., Ibu, J. O., Eno, A. E. (2004). Experimental physiology manual. </w:t>
      </w:r>
      <w:proofErr w:type="spellStart"/>
      <w:r w:rsidRPr="009B7E45">
        <w:rPr>
          <w:rFonts w:ascii="Times New Roman" w:hAnsi="Times New Roman" w:cs="Times New Roman"/>
          <w:i/>
          <w:color w:val="000000"/>
          <w:sz w:val="24"/>
          <w:szCs w:val="24"/>
          <w:lang w:val="en-GB"/>
        </w:rPr>
        <w:t>IKpress</w:t>
      </w:r>
      <w:proofErr w:type="spellEnd"/>
      <w:r w:rsidRPr="009B7E45">
        <w:rPr>
          <w:rFonts w:ascii="Times New Roman" w:hAnsi="Times New Roman" w:cs="Times New Roman"/>
          <w:color w:val="000000"/>
          <w:sz w:val="24"/>
          <w:szCs w:val="24"/>
          <w:lang w:val="en-GB"/>
        </w:rPr>
        <w:t xml:space="preserve"> Calabar, 1</w:t>
      </w:r>
      <w:r w:rsidRPr="009B7E45">
        <w:rPr>
          <w:rFonts w:ascii="Times New Roman" w:hAnsi="Times New Roman" w:cs="Times New Roman"/>
          <w:color w:val="000000"/>
          <w:sz w:val="24"/>
          <w:szCs w:val="24"/>
          <w:vertAlign w:val="superscript"/>
          <w:lang w:val="en-GB"/>
        </w:rPr>
        <w:t>st</w:t>
      </w:r>
      <w:r w:rsidRPr="009B7E45">
        <w:rPr>
          <w:rFonts w:ascii="Times New Roman" w:hAnsi="Times New Roman" w:cs="Times New Roman"/>
          <w:color w:val="000000"/>
          <w:sz w:val="24"/>
          <w:szCs w:val="24"/>
          <w:lang w:val="en-GB"/>
        </w:rPr>
        <w:t xml:space="preserve"> Edition, 10-39.</w:t>
      </w:r>
    </w:p>
    <w:p w14:paraId="2822D4E4"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iCs/>
          <w:sz w:val="24"/>
          <w:szCs w:val="24"/>
          <w:lang w:val="en-GB"/>
        </w:rPr>
      </w:pPr>
      <w:r w:rsidRPr="009B7E45">
        <w:rPr>
          <w:rFonts w:ascii="Times New Roman" w:hAnsi="Times New Roman" w:cs="Times New Roman"/>
          <w:bCs/>
          <w:sz w:val="24"/>
          <w:szCs w:val="24"/>
          <w:lang w:val="en-GB"/>
        </w:rPr>
        <w:t>Rao, U. S. M., Mohd, K. S., Muhammad, A., Ahmad, B. A., Mohamad, M. &amp; Ali, R.  M. (</w:t>
      </w:r>
      <w:r w:rsidRPr="009B7E45">
        <w:rPr>
          <w:rFonts w:ascii="Times New Roman" w:hAnsi="Times New Roman" w:cs="Times New Roman"/>
          <w:iCs/>
          <w:sz w:val="24"/>
          <w:szCs w:val="24"/>
          <w:lang w:val="en-GB"/>
        </w:rPr>
        <w:t>2014</w:t>
      </w:r>
      <w:r w:rsidRPr="009B7E45">
        <w:rPr>
          <w:rFonts w:ascii="Times New Roman" w:hAnsi="Times New Roman" w:cs="Times New Roman"/>
          <w:bCs/>
          <w:sz w:val="24"/>
          <w:szCs w:val="24"/>
          <w:lang w:val="en-GB"/>
        </w:rPr>
        <w:t xml:space="preserve">). Taxonomical, Phytochemical and Pharmacological Reviews of </w:t>
      </w:r>
      <w:r w:rsidRPr="009B7E45">
        <w:rPr>
          <w:rFonts w:ascii="Times New Roman" w:hAnsi="Times New Roman" w:cs="Times New Roman"/>
          <w:bCs/>
          <w:i/>
          <w:iCs/>
          <w:sz w:val="24"/>
          <w:szCs w:val="24"/>
          <w:lang w:val="en-GB"/>
        </w:rPr>
        <w:t xml:space="preserve">Musa </w:t>
      </w:r>
      <w:proofErr w:type="spellStart"/>
      <w:r w:rsidRPr="009B7E45">
        <w:rPr>
          <w:rFonts w:ascii="Times New Roman" w:hAnsi="Times New Roman" w:cs="Times New Roman"/>
          <w:bCs/>
          <w:i/>
          <w:iCs/>
          <w:sz w:val="24"/>
          <w:szCs w:val="24"/>
          <w:lang w:val="en-GB"/>
        </w:rPr>
        <w:t>sapientum</w:t>
      </w:r>
      <w:proofErr w:type="spellEnd"/>
      <w:r w:rsidRPr="009B7E45">
        <w:rPr>
          <w:rFonts w:ascii="Times New Roman" w:hAnsi="Times New Roman" w:cs="Times New Roman"/>
          <w:bCs/>
          <w:i/>
          <w:iCs/>
          <w:sz w:val="24"/>
          <w:szCs w:val="24"/>
          <w:lang w:val="en-GB"/>
        </w:rPr>
        <w:t xml:space="preserve"> </w:t>
      </w:r>
      <w:r w:rsidRPr="009B7E45">
        <w:rPr>
          <w:rFonts w:ascii="Times New Roman" w:hAnsi="Times New Roman" w:cs="Times New Roman"/>
          <w:bCs/>
          <w:sz w:val="24"/>
          <w:szCs w:val="24"/>
          <w:lang w:val="en-GB"/>
        </w:rPr>
        <w:t xml:space="preserve">var. </w:t>
      </w:r>
      <w:r w:rsidRPr="009B7E45">
        <w:rPr>
          <w:rFonts w:ascii="Times New Roman" w:hAnsi="Times New Roman" w:cs="Times New Roman"/>
          <w:bCs/>
          <w:i/>
          <w:sz w:val="24"/>
          <w:szCs w:val="24"/>
          <w:lang w:val="en-GB"/>
        </w:rPr>
        <w:t>Paradisiaca</w:t>
      </w:r>
      <w:r w:rsidRPr="009B7E45">
        <w:rPr>
          <w:rFonts w:ascii="Times New Roman" w:hAnsi="Times New Roman" w:cs="Times New Roman"/>
          <w:bCs/>
          <w:sz w:val="24"/>
          <w:szCs w:val="24"/>
          <w:lang w:val="en-GB"/>
        </w:rPr>
        <w:t xml:space="preserve">. </w:t>
      </w:r>
      <w:r w:rsidRPr="009B7E45">
        <w:rPr>
          <w:rFonts w:ascii="Times New Roman" w:hAnsi="Times New Roman" w:cs="Times New Roman"/>
          <w:i/>
          <w:iCs/>
          <w:sz w:val="24"/>
          <w:szCs w:val="24"/>
          <w:lang w:val="en-GB"/>
        </w:rPr>
        <w:t xml:space="preserve">Research Journal of Pharmacy and Technology. </w:t>
      </w:r>
      <w:proofErr w:type="gramStart"/>
      <w:r w:rsidRPr="009B7E45">
        <w:rPr>
          <w:rFonts w:ascii="Times New Roman" w:hAnsi="Times New Roman" w:cs="Times New Roman"/>
          <w:i/>
          <w:iCs/>
          <w:sz w:val="24"/>
          <w:szCs w:val="24"/>
          <w:lang w:val="en-GB"/>
        </w:rPr>
        <w:t>7</w:t>
      </w:r>
      <w:r w:rsidRPr="009B7E45">
        <w:rPr>
          <w:rFonts w:ascii="Times New Roman" w:hAnsi="Times New Roman" w:cs="Times New Roman"/>
          <w:iCs/>
          <w:sz w:val="24"/>
          <w:szCs w:val="24"/>
          <w:lang w:val="en-GB"/>
        </w:rPr>
        <w:t>,(</w:t>
      </w:r>
      <w:proofErr w:type="gramEnd"/>
      <w:r w:rsidRPr="009B7E45">
        <w:rPr>
          <w:rFonts w:ascii="Times New Roman" w:hAnsi="Times New Roman" w:cs="Times New Roman"/>
          <w:iCs/>
          <w:sz w:val="24"/>
          <w:szCs w:val="24"/>
          <w:lang w:val="en-GB"/>
        </w:rPr>
        <w:t>11),1356-1361.</w:t>
      </w:r>
    </w:p>
    <w:p w14:paraId="5B4E0944" w14:textId="77777777" w:rsidR="001358A7" w:rsidRPr="009B7E45" w:rsidRDefault="001358A7" w:rsidP="00DE7666">
      <w:pPr>
        <w:autoSpaceDE w:val="0"/>
        <w:autoSpaceDN w:val="0"/>
        <w:adjustRightInd w:val="0"/>
        <w:spacing w:after="120" w:line="276" w:lineRule="auto"/>
        <w:ind w:left="448" w:hanging="448"/>
        <w:jc w:val="both"/>
        <w:rPr>
          <w:rFonts w:ascii="Times New Roman" w:eastAsia="MinionPro-Regular" w:hAnsi="Times New Roman" w:cs="Times New Roman"/>
          <w:sz w:val="24"/>
          <w:szCs w:val="24"/>
          <w:lang w:val="en-GB"/>
        </w:rPr>
      </w:pPr>
      <w:r w:rsidRPr="009B7E45">
        <w:rPr>
          <w:rFonts w:ascii="Times New Roman" w:eastAsia="MinionPro-Regular" w:hAnsi="Times New Roman" w:cs="Times New Roman"/>
          <w:sz w:val="24"/>
          <w:szCs w:val="24"/>
          <w:lang w:val="en-GB"/>
        </w:rPr>
        <w:t xml:space="preserve">Rutstein, S. O. &amp; Iqbal, H. S. (2004). </w:t>
      </w:r>
      <w:proofErr w:type="spellStart"/>
      <w:r w:rsidRPr="009B7E45">
        <w:rPr>
          <w:rFonts w:ascii="Times New Roman" w:eastAsia="MinionPro-Regular" w:hAnsi="Times New Roman" w:cs="Times New Roman"/>
          <w:sz w:val="24"/>
          <w:szCs w:val="24"/>
          <w:lang w:val="en-GB"/>
        </w:rPr>
        <w:t>Infecundity</w:t>
      </w:r>
      <w:proofErr w:type="spellEnd"/>
      <w:r w:rsidRPr="009B7E45">
        <w:rPr>
          <w:rFonts w:ascii="Times New Roman" w:eastAsia="MinionPro-Regular" w:hAnsi="Times New Roman" w:cs="Times New Roman"/>
          <w:sz w:val="24"/>
          <w:szCs w:val="24"/>
          <w:lang w:val="en-GB"/>
        </w:rPr>
        <w:t xml:space="preserve">, infertility, and childlessness in developing countries. DHS comparative reports no.9. Calverton (MD): ORC Macro. </w:t>
      </w:r>
      <w:r w:rsidRPr="009B7E45">
        <w:rPr>
          <w:rFonts w:ascii="Times New Roman" w:eastAsia="MinionPro-Regular" w:hAnsi="Times New Roman" w:cs="Times New Roman"/>
          <w:i/>
          <w:sz w:val="24"/>
          <w:szCs w:val="24"/>
          <w:lang w:val="en-GB"/>
        </w:rPr>
        <w:t>Co-published by the World Health Organization</w:t>
      </w:r>
      <w:r w:rsidRPr="009B7E45">
        <w:rPr>
          <w:rFonts w:ascii="Times New Roman" w:eastAsia="MinionPro-Regular" w:hAnsi="Times New Roman" w:cs="Times New Roman"/>
          <w:sz w:val="24"/>
          <w:szCs w:val="24"/>
          <w:lang w:val="en-GB"/>
        </w:rPr>
        <w:t>.</w:t>
      </w:r>
    </w:p>
    <w:p w14:paraId="5BC658C2" w14:textId="16656C6D" w:rsidR="001358A7"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sz w:val="24"/>
          <w:szCs w:val="24"/>
          <w:lang w:val="en-GB"/>
        </w:rPr>
        <w:t xml:space="preserve">Shama, I. Y., Adam, S., Mohamed, B., &amp; Abdelgadir, W. S. (2013). </w:t>
      </w:r>
      <w:r w:rsidRPr="009B7E45">
        <w:rPr>
          <w:rFonts w:ascii="Times New Roman" w:hAnsi="Times New Roman" w:cs="Times New Roman"/>
          <w:bCs/>
          <w:sz w:val="24"/>
          <w:szCs w:val="24"/>
          <w:lang w:val="en-GB"/>
        </w:rPr>
        <w:t>Effects of the Aqueous Extract of Clove (</w:t>
      </w:r>
      <w:proofErr w:type="spellStart"/>
      <w:r w:rsidRPr="009B7E45">
        <w:rPr>
          <w:rFonts w:ascii="Times New Roman" w:hAnsi="Times New Roman" w:cs="Times New Roman"/>
          <w:bCs/>
          <w:i/>
          <w:iCs/>
          <w:sz w:val="24"/>
          <w:szCs w:val="24"/>
          <w:lang w:val="en-GB"/>
        </w:rPr>
        <w:t>Syzygium</w:t>
      </w:r>
      <w:proofErr w:type="spellEnd"/>
      <w:r w:rsidRPr="009B7E45">
        <w:rPr>
          <w:rFonts w:ascii="Times New Roman" w:hAnsi="Times New Roman" w:cs="Times New Roman"/>
          <w:bCs/>
          <w:i/>
          <w:iCs/>
          <w:sz w:val="24"/>
          <w:szCs w:val="24"/>
          <w:lang w:val="en-GB"/>
        </w:rPr>
        <w:t xml:space="preserve"> aromaticum</w:t>
      </w:r>
      <w:r w:rsidRPr="009B7E45">
        <w:rPr>
          <w:rFonts w:ascii="Times New Roman" w:hAnsi="Times New Roman" w:cs="Times New Roman"/>
          <w:sz w:val="24"/>
          <w:szCs w:val="24"/>
          <w:lang w:val="en-GB"/>
        </w:rPr>
        <w:t xml:space="preserve">) </w:t>
      </w:r>
      <w:r w:rsidRPr="009B7E45">
        <w:rPr>
          <w:rFonts w:ascii="Times New Roman" w:hAnsi="Times New Roman" w:cs="Times New Roman"/>
          <w:bCs/>
          <w:sz w:val="24"/>
          <w:szCs w:val="24"/>
          <w:lang w:val="en-GB"/>
        </w:rPr>
        <w:t xml:space="preserve">on </w:t>
      </w:r>
      <w:r w:rsidR="00633BBB" w:rsidRPr="009B7E45">
        <w:rPr>
          <w:rFonts w:ascii="Times New Roman" w:hAnsi="Times New Roman" w:cs="Times New Roman"/>
          <w:bCs/>
          <w:sz w:val="24"/>
          <w:szCs w:val="24"/>
          <w:lang w:val="en-GB"/>
        </w:rPr>
        <w:t>Wistar</w:t>
      </w:r>
      <w:r w:rsidRPr="009B7E45">
        <w:rPr>
          <w:rFonts w:ascii="Times New Roman" w:hAnsi="Times New Roman" w:cs="Times New Roman"/>
          <w:bCs/>
          <w:sz w:val="24"/>
          <w:szCs w:val="24"/>
          <w:lang w:val="en-GB"/>
        </w:rPr>
        <w:t xml:space="preserve"> Rats. </w:t>
      </w:r>
      <w:r w:rsidRPr="009B7E45">
        <w:rPr>
          <w:rFonts w:ascii="Times New Roman" w:hAnsi="Times New Roman" w:cs="Times New Roman"/>
          <w:i/>
          <w:sz w:val="24"/>
          <w:szCs w:val="24"/>
          <w:lang w:val="en-GB"/>
        </w:rPr>
        <w:t>British Journal of Pharmacology and Toxicology</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4</w:t>
      </w:r>
      <w:r w:rsidRPr="009B7E45">
        <w:rPr>
          <w:rFonts w:ascii="Times New Roman" w:hAnsi="Times New Roman" w:cs="Times New Roman"/>
          <w:sz w:val="24"/>
          <w:szCs w:val="24"/>
          <w:lang w:val="en-GB"/>
        </w:rPr>
        <w:t>(6), 262-266.</w:t>
      </w:r>
    </w:p>
    <w:p w14:paraId="138A95F6" w14:textId="77777777" w:rsidR="00DE7666" w:rsidRPr="00DE7666" w:rsidRDefault="00DE7666" w:rsidP="00DE7666">
      <w:pPr>
        <w:spacing w:after="120" w:line="276" w:lineRule="auto"/>
        <w:ind w:left="567" w:hanging="567"/>
        <w:rPr>
          <w:rFonts w:ascii="Times New Roman" w:eastAsia="Times New Roman" w:hAnsi="Times New Roman" w:cs="Times New Roman"/>
          <w:sz w:val="24"/>
          <w:szCs w:val="24"/>
          <w:lang w:val="en-GB" w:eastAsia="en-GB"/>
        </w:rPr>
      </w:pPr>
      <w:r w:rsidRPr="00DE7666">
        <w:rPr>
          <w:rFonts w:ascii="Times New Roman" w:eastAsia="Times New Roman" w:hAnsi="Times New Roman" w:cs="Times New Roman"/>
          <w:sz w:val="24"/>
          <w:szCs w:val="24"/>
          <w:lang w:val="en-GB" w:eastAsia="en-GB"/>
        </w:rPr>
        <w:t xml:space="preserve">Sundaram Chinna Krishnan, S., Pillai Subramanian, I., &amp; Pillai Subramanian, S. (2014). Isolation, characterization of </w:t>
      </w:r>
      <w:proofErr w:type="spellStart"/>
      <w:r w:rsidRPr="00DE7666">
        <w:rPr>
          <w:rFonts w:ascii="Times New Roman" w:eastAsia="Times New Roman" w:hAnsi="Times New Roman" w:cs="Times New Roman"/>
          <w:sz w:val="24"/>
          <w:szCs w:val="24"/>
          <w:lang w:val="en-GB" w:eastAsia="en-GB"/>
        </w:rPr>
        <w:t>syringin</w:t>
      </w:r>
      <w:proofErr w:type="spellEnd"/>
      <w:r w:rsidRPr="00DE7666">
        <w:rPr>
          <w:rFonts w:ascii="Times New Roman" w:eastAsia="Times New Roman" w:hAnsi="Times New Roman" w:cs="Times New Roman"/>
          <w:sz w:val="24"/>
          <w:szCs w:val="24"/>
          <w:lang w:val="en-GB" w:eastAsia="en-GB"/>
        </w:rPr>
        <w:t xml:space="preserve">, phenylpropanoid glycoside from Musa paradisiaca tepal extract and evaluation of its antidiabetic effect in streptozotocin-induced diabetic rats. </w:t>
      </w:r>
      <w:r w:rsidRPr="00DE7666">
        <w:rPr>
          <w:rFonts w:ascii="Times New Roman" w:eastAsia="Times New Roman" w:hAnsi="Times New Roman" w:cs="Times New Roman"/>
          <w:i/>
          <w:iCs/>
          <w:sz w:val="24"/>
          <w:szCs w:val="24"/>
          <w:lang w:val="en-GB" w:eastAsia="en-GB"/>
        </w:rPr>
        <w:t>Biomedicine &amp; Preventive Nutrition</w:t>
      </w:r>
      <w:r w:rsidRPr="00DE7666">
        <w:rPr>
          <w:rFonts w:ascii="Times New Roman" w:eastAsia="Times New Roman" w:hAnsi="Times New Roman" w:cs="Times New Roman"/>
          <w:sz w:val="24"/>
          <w:szCs w:val="24"/>
          <w:lang w:val="en-GB" w:eastAsia="en-GB"/>
        </w:rPr>
        <w:t xml:space="preserve">, </w:t>
      </w:r>
      <w:r w:rsidRPr="00DE7666">
        <w:rPr>
          <w:rFonts w:ascii="Times New Roman" w:eastAsia="Times New Roman" w:hAnsi="Times New Roman" w:cs="Times New Roman"/>
          <w:i/>
          <w:iCs/>
          <w:sz w:val="24"/>
          <w:szCs w:val="24"/>
          <w:lang w:val="en-GB" w:eastAsia="en-GB"/>
        </w:rPr>
        <w:t>4</w:t>
      </w:r>
      <w:r w:rsidRPr="00DE7666">
        <w:rPr>
          <w:rFonts w:ascii="Times New Roman" w:eastAsia="Times New Roman" w:hAnsi="Times New Roman" w:cs="Times New Roman"/>
          <w:sz w:val="24"/>
          <w:szCs w:val="24"/>
          <w:lang w:val="en-GB" w:eastAsia="en-GB"/>
        </w:rPr>
        <w:t>(2), 105-111. https://doi.org/10.1016/j.bionut.2013.12.009</w:t>
      </w:r>
    </w:p>
    <w:p w14:paraId="6347E942"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sz w:val="24"/>
          <w:szCs w:val="24"/>
          <w:lang w:val="en-GB"/>
        </w:rPr>
        <w:t xml:space="preserve">Shukla, S. K., Sharma, S. B., Singh, U. R., Ahmad, S., Maheshwari, A., &amp; </w:t>
      </w:r>
      <w:proofErr w:type="spellStart"/>
      <w:r w:rsidRPr="009B7E45">
        <w:rPr>
          <w:rFonts w:ascii="Times New Roman" w:hAnsi="Times New Roman" w:cs="Times New Roman"/>
          <w:sz w:val="24"/>
          <w:szCs w:val="24"/>
          <w:lang w:val="en-GB"/>
        </w:rPr>
        <w:t>Misro</w:t>
      </w:r>
      <w:proofErr w:type="spellEnd"/>
      <w:r w:rsidRPr="009B7E45">
        <w:rPr>
          <w:rFonts w:ascii="Times New Roman" w:hAnsi="Times New Roman" w:cs="Times New Roman"/>
          <w:sz w:val="24"/>
          <w:szCs w:val="24"/>
          <w:lang w:val="en-GB"/>
        </w:rPr>
        <w:t xml:space="preserve">, M. (2014). </w:t>
      </w:r>
      <w:r w:rsidRPr="009B7E45">
        <w:rPr>
          <w:rFonts w:ascii="Times New Roman" w:hAnsi="Times New Roman" w:cs="Times New Roman"/>
          <w:i/>
          <w:sz w:val="24"/>
          <w:szCs w:val="24"/>
          <w:lang w:val="en-GB"/>
        </w:rPr>
        <w:t>Eugenia</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jambolana</w:t>
      </w:r>
      <w:r w:rsidRPr="009B7E45">
        <w:rPr>
          <w:rFonts w:ascii="Times New Roman" w:hAnsi="Times New Roman" w:cs="Times New Roman"/>
          <w:sz w:val="24"/>
          <w:szCs w:val="24"/>
          <w:lang w:val="en-GB"/>
        </w:rPr>
        <w:t xml:space="preserve"> pretreatment prevents isoproterenol-induced myocardial damage in rats: evidence from biochemical, molecular, and histopathological studies. </w:t>
      </w:r>
      <w:r w:rsidRPr="009B7E45">
        <w:rPr>
          <w:rFonts w:ascii="Times New Roman" w:hAnsi="Times New Roman" w:cs="Times New Roman"/>
          <w:i/>
          <w:sz w:val="24"/>
          <w:szCs w:val="24"/>
          <w:lang w:val="en-GB"/>
        </w:rPr>
        <w:t>J Med Food</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17</w:t>
      </w:r>
      <w:r w:rsidRPr="009B7E45">
        <w:rPr>
          <w:rFonts w:ascii="Times New Roman" w:hAnsi="Times New Roman" w:cs="Times New Roman"/>
          <w:sz w:val="24"/>
          <w:szCs w:val="24"/>
          <w:lang w:val="en-GB"/>
        </w:rPr>
        <w:t>, 244-53.</w:t>
      </w:r>
    </w:p>
    <w:p w14:paraId="58CC8090" w14:textId="77777777" w:rsidR="001358A7" w:rsidRPr="009B7E45" w:rsidRDefault="001358A7" w:rsidP="00DE7666">
      <w:pPr>
        <w:autoSpaceDE w:val="0"/>
        <w:autoSpaceDN w:val="0"/>
        <w:adjustRightInd w:val="0"/>
        <w:spacing w:after="120" w:line="276" w:lineRule="auto"/>
        <w:ind w:left="448" w:hanging="448"/>
        <w:jc w:val="both"/>
        <w:rPr>
          <w:rFonts w:ascii="Times New Roman" w:eastAsia="MinionPro-Regular" w:hAnsi="Times New Roman" w:cs="Times New Roman"/>
          <w:sz w:val="24"/>
          <w:szCs w:val="24"/>
          <w:lang w:val="en-GB"/>
        </w:rPr>
      </w:pPr>
      <w:r w:rsidRPr="009B7E45">
        <w:rPr>
          <w:rFonts w:ascii="Times New Roman" w:eastAsia="MinionPro-Regular" w:hAnsi="Times New Roman" w:cs="Times New Roman"/>
          <w:sz w:val="24"/>
          <w:szCs w:val="24"/>
          <w:lang w:val="en-GB"/>
        </w:rPr>
        <w:t xml:space="preserve">Trussell, J. C., Coward, R. M., Santoro, N., Stetter, C., Kunselman, A., Diamond, M. P. (2019). Reproductive Medicine Network. Association between testosterone, semen parameters, and livebirth in men with unexplained infertility in an intrauterine insemination population. </w:t>
      </w:r>
      <w:r w:rsidRPr="009B7E45">
        <w:rPr>
          <w:rFonts w:ascii="Times New Roman" w:eastAsia="MinionPro-Regular" w:hAnsi="Times New Roman" w:cs="Times New Roman"/>
          <w:i/>
          <w:sz w:val="24"/>
          <w:szCs w:val="24"/>
          <w:lang w:val="en-GB"/>
        </w:rPr>
        <w:t>Fertility</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Sterility</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111</w:t>
      </w:r>
      <w:r w:rsidRPr="009B7E45">
        <w:rPr>
          <w:rFonts w:ascii="Times New Roman" w:eastAsia="MinionPro-Regular" w:hAnsi="Times New Roman" w:cs="Times New Roman"/>
          <w:sz w:val="24"/>
          <w:szCs w:val="24"/>
          <w:lang w:val="en-GB"/>
        </w:rPr>
        <w:t>, 1129-1134.</w:t>
      </w:r>
    </w:p>
    <w:p w14:paraId="386CEA42"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iCs/>
          <w:sz w:val="24"/>
          <w:szCs w:val="24"/>
          <w:lang w:val="en-GB"/>
        </w:rPr>
      </w:pPr>
      <w:proofErr w:type="spellStart"/>
      <w:r w:rsidRPr="009B7E45">
        <w:rPr>
          <w:rFonts w:ascii="Times New Roman" w:hAnsi="Times New Roman" w:cs="Times New Roman"/>
          <w:sz w:val="24"/>
          <w:szCs w:val="24"/>
          <w:lang w:val="en-GB"/>
        </w:rPr>
        <w:t>Usoh</w:t>
      </w:r>
      <w:proofErr w:type="spellEnd"/>
      <w:r w:rsidRPr="009B7E45">
        <w:rPr>
          <w:rFonts w:ascii="Times New Roman" w:hAnsi="Times New Roman" w:cs="Times New Roman"/>
          <w:sz w:val="24"/>
          <w:szCs w:val="24"/>
          <w:lang w:val="en-GB"/>
        </w:rPr>
        <w:t xml:space="preserve">, I. F., Akpan, E. J., Etim, E. O., &amp; </w:t>
      </w:r>
      <w:proofErr w:type="spellStart"/>
      <w:r w:rsidRPr="009B7E45">
        <w:rPr>
          <w:rFonts w:ascii="Times New Roman" w:hAnsi="Times New Roman" w:cs="Times New Roman"/>
          <w:sz w:val="24"/>
          <w:szCs w:val="24"/>
          <w:lang w:val="en-GB"/>
        </w:rPr>
        <w:t>Farombi</w:t>
      </w:r>
      <w:proofErr w:type="spellEnd"/>
      <w:r w:rsidRPr="009B7E45">
        <w:rPr>
          <w:rFonts w:ascii="Times New Roman" w:hAnsi="Times New Roman" w:cs="Times New Roman"/>
          <w:sz w:val="24"/>
          <w:szCs w:val="24"/>
          <w:lang w:val="en-GB"/>
        </w:rPr>
        <w:t xml:space="preserve">, E. O. (2005). Antioxidant actions of dried flower extracts of Hibiscus sabdariffa L. on sodium </w:t>
      </w:r>
      <w:proofErr w:type="spellStart"/>
      <w:r w:rsidRPr="009B7E45">
        <w:rPr>
          <w:rFonts w:ascii="Times New Roman" w:hAnsi="Times New Roman" w:cs="Times New Roman"/>
          <w:sz w:val="24"/>
          <w:szCs w:val="24"/>
          <w:lang w:val="en-GB"/>
        </w:rPr>
        <w:t>arsenite</w:t>
      </w:r>
      <w:proofErr w:type="spellEnd"/>
      <w:r w:rsidRPr="009B7E45">
        <w:rPr>
          <w:rFonts w:ascii="Times New Roman" w:hAnsi="Times New Roman" w:cs="Times New Roman"/>
          <w:sz w:val="24"/>
          <w:szCs w:val="24"/>
          <w:lang w:val="en-GB"/>
        </w:rPr>
        <w:t xml:space="preserve">-induced oxidative stress in rats. </w:t>
      </w:r>
      <w:r w:rsidRPr="009B7E45">
        <w:rPr>
          <w:rFonts w:ascii="Times New Roman" w:hAnsi="Times New Roman" w:cs="Times New Roman"/>
          <w:i/>
          <w:iCs/>
          <w:sz w:val="24"/>
          <w:szCs w:val="24"/>
          <w:lang w:val="en-GB"/>
        </w:rPr>
        <w:t>Pakistan Journal of Nutrition</w:t>
      </w:r>
      <w:r w:rsidRPr="009B7E45">
        <w:rPr>
          <w:rFonts w:ascii="Times New Roman" w:hAnsi="Times New Roman" w:cs="Times New Roman"/>
          <w:sz w:val="24"/>
          <w:szCs w:val="24"/>
          <w:lang w:val="en-GB"/>
        </w:rPr>
        <w:t xml:space="preserve">, </w:t>
      </w:r>
      <w:r w:rsidRPr="009B7E45">
        <w:rPr>
          <w:rFonts w:ascii="Times New Roman" w:hAnsi="Times New Roman" w:cs="Times New Roman"/>
          <w:i/>
          <w:iCs/>
          <w:sz w:val="24"/>
          <w:szCs w:val="24"/>
          <w:lang w:val="en-GB"/>
        </w:rPr>
        <w:t>4</w:t>
      </w:r>
      <w:r w:rsidRPr="009B7E45">
        <w:rPr>
          <w:rFonts w:ascii="Times New Roman" w:hAnsi="Times New Roman" w:cs="Times New Roman"/>
          <w:sz w:val="24"/>
          <w:szCs w:val="24"/>
          <w:lang w:val="en-GB"/>
        </w:rPr>
        <w:t xml:space="preserve">(3), 135-141. </w:t>
      </w:r>
    </w:p>
    <w:p w14:paraId="4563A691"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sz w:val="24"/>
          <w:szCs w:val="24"/>
          <w:lang w:val="en-GB"/>
        </w:rPr>
        <w:lastRenderedPageBreak/>
        <w:t xml:space="preserve">World Health Organisation. (1999). </w:t>
      </w:r>
      <w:r w:rsidRPr="009B7E45">
        <w:rPr>
          <w:rFonts w:ascii="Times New Roman" w:hAnsi="Times New Roman" w:cs="Times New Roman"/>
          <w:i/>
          <w:iCs/>
          <w:sz w:val="24"/>
          <w:szCs w:val="24"/>
          <w:lang w:val="en-GB"/>
        </w:rPr>
        <w:t>WHO laboratory manual for the examination of human semen and sperm-cervical mucus interaction</w:t>
      </w:r>
      <w:r w:rsidRPr="009B7E45">
        <w:rPr>
          <w:rFonts w:ascii="Times New Roman" w:hAnsi="Times New Roman" w:cs="Times New Roman"/>
          <w:sz w:val="24"/>
          <w:szCs w:val="24"/>
          <w:lang w:val="en-GB"/>
        </w:rPr>
        <w:t xml:space="preserve">. Cambridge university press. </w:t>
      </w:r>
    </w:p>
    <w:p w14:paraId="1AF9D22F" w14:textId="77777777" w:rsidR="001358A7" w:rsidRPr="009B7E45" w:rsidRDefault="001358A7" w:rsidP="00DE7666">
      <w:pPr>
        <w:autoSpaceDE w:val="0"/>
        <w:autoSpaceDN w:val="0"/>
        <w:adjustRightInd w:val="0"/>
        <w:spacing w:after="120" w:line="276" w:lineRule="auto"/>
        <w:ind w:left="448" w:hanging="448"/>
        <w:jc w:val="both"/>
        <w:rPr>
          <w:rFonts w:ascii="Times New Roman" w:eastAsia="MinionPro-Regular" w:hAnsi="Times New Roman" w:cs="Times New Roman"/>
          <w:sz w:val="24"/>
          <w:szCs w:val="24"/>
          <w:lang w:val="en-GB"/>
        </w:rPr>
      </w:pPr>
      <w:r w:rsidRPr="009B7E45">
        <w:rPr>
          <w:rFonts w:ascii="Times New Roman" w:eastAsia="MinionPro-Regular" w:hAnsi="Times New Roman" w:cs="Times New Roman"/>
          <w:sz w:val="24"/>
          <w:szCs w:val="24"/>
          <w:lang w:val="en-GB"/>
        </w:rPr>
        <w:t xml:space="preserve">Zegers-Hochschild, F., Adamson, G.D., Dyer, S., </w:t>
      </w:r>
      <w:proofErr w:type="spellStart"/>
      <w:r w:rsidRPr="009B7E45">
        <w:rPr>
          <w:rFonts w:ascii="Times New Roman" w:eastAsia="MinionPro-Regular" w:hAnsi="Times New Roman" w:cs="Times New Roman"/>
          <w:sz w:val="24"/>
          <w:szCs w:val="24"/>
          <w:lang w:val="en-GB"/>
        </w:rPr>
        <w:t>Racowsky</w:t>
      </w:r>
      <w:proofErr w:type="spellEnd"/>
      <w:r w:rsidRPr="009B7E45">
        <w:rPr>
          <w:rFonts w:ascii="Times New Roman" w:eastAsia="MinionPro-Regular" w:hAnsi="Times New Roman" w:cs="Times New Roman"/>
          <w:sz w:val="24"/>
          <w:szCs w:val="24"/>
          <w:lang w:val="en-GB"/>
        </w:rPr>
        <w:t xml:space="preserve">, C., </w:t>
      </w:r>
      <w:proofErr w:type="spellStart"/>
      <w:r w:rsidRPr="009B7E45">
        <w:rPr>
          <w:rFonts w:ascii="Times New Roman" w:eastAsia="MinionPro-Regular" w:hAnsi="Times New Roman" w:cs="Times New Roman"/>
          <w:sz w:val="24"/>
          <w:szCs w:val="24"/>
          <w:lang w:val="en-GB"/>
        </w:rPr>
        <w:t>deMouzon</w:t>
      </w:r>
      <w:proofErr w:type="spellEnd"/>
      <w:r w:rsidRPr="009B7E45">
        <w:rPr>
          <w:rFonts w:ascii="Times New Roman" w:eastAsia="MinionPro-Regular" w:hAnsi="Times New Roman" w:cs="Times New Roman"/>
          <w:sz w:val="24"/>
          <w:szCs w:val="24"/>
          <w:lang w:val="en-GB"/>
        </w:rPr>
        <w:t xml:space="preserve">, J. &amp; Sokol, R. (2017). The international glossary on infertility and fertility care, </w:t>
      </w:r>
      <w:r w:rsidRPr="009B7E45">
        <w:rPr>
          <w:rFonts w:ascii="Times New Roman" w:eastAsia="MinionPro-Regular" w:hAnsi="Times New Roman" w:cs="Times New Roman"/>
          <w:i/>
          <w:sz w:val="24"/>
          <w:szCs w:val="24"/>
          <w:lang w:val="en-GB"/>
        </w:rPr>
        <w:t>Human</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Reproductive</w:t>
      </w:r>
      <w:r w:rsidRPr="009B7E45">
        <w:rPr>
          <w:rFonts w:ascii="Times New Roman" w:eastAsia="MinionPro-Regular" w:hAnsi="Times New Roman" w:cs="Times New Roman"/>
          <w:sz w:val="24"/>
          <w:szCs w:val="24"/>
          <w:lang w:val="en-GB"/>
        </w:rPr>
        <w:t xml:space="preserve">, </w:t>
      </w:r>
      <w:r w:rsidRPr="009B7E45">
        <w:rPr>
          <w:rFonts w:ascii="Times New Roman" w:eastAsia="MinionPro-Regular" w:hAnsi="Times New Roman" w:cs="Times New Roman"/>
          <w:i/>
          <w:sz w:val="24"/>
          <w:szCs w:val="24"/>
          <w:lang w:val="en-GB"/>
        </w:rPr>
        <w:t>32</w:t>
      </w:r>
      <w:r w:rsidRPr="009B7E45">
        <w:rPr>
          <w:rFonts w:ascii="Times New Roman" w:eastAsia="MinionPro-Regular" w:hAnsi="Times New Roman" w:cs="Times New Roman"/>
          <w:sz w:val="24"/>
          <w:szCs w:val="24"/>
          <w:lang w:val="en-GB"/>
        </w:rPr>
        <w:t>, 1786-1801.</w:t>
      </w:r>
    </w:p>
    <w:p w14:paraId="2CC8AE5A" w14:textId="77777777" w:rsidR="001358A7" w:rsidRPr="009B7E45"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bCs/>
          <w:sz w:val="24"/>
          <w:szCs w:val="24"/>
          <w:lang w:val="en-GB"/>
        </w:rPr>
        <w:t>Zhou, Z., Zhao, Y., Chen, S., Cui, G., Fu, W., Li, S., Lin, X., &amp; Hu, H.</w:t>
      </w:r>
      <w:r w:rsidRPr="009B7E45">
        <w:rPr>
          <w:rFonts w:ascii="Times New Roman" w:hAnsi="Times New Roman" w:cs="Times New Roman"/>
          <w:sz w:val="24"/>
          <w:szCs w:val="24"/>
          <w:lang w:val="en-GB"/>
        </w:rPr>
        <w:t xml:space="preserve"> </w:t>
      </w:r>
      <w:r w:rsidRPr="009B7E45">
        <w:rPr>
          <w:rFonts w:ascii="Times New Roman" w:hAnsi="Times New Roman" w:cs="Times New Roman"/>
          <w:bCs/>
          <w:sz w:val="24"/>
          <w:szCs w:val="24"/>
          <w:lang w:val="en-GB"/>
        </w:rPr>
        <w:t xml:space="preserve">(2022). </w:t>
      </w:r>
      <w:r w:rsidRPr="009B7E45">
        <w:rPr>
          <w:rFonts w:ascii="Times New Roman" w:hAnsi="Times New Roman" w:cs="Times New Roman"/>
          <w:sz w:val="24"/>
          <w:szCs w:val="24"/>
          <w:lang w:val="en-GB"/>
        </w:rPr>
        <w:t xml:space="preserve">Cisplatin promotes the efficacy of immune checkpoint inhibitor therapy by inducing ferroptosis and activating neutrophils. </w:t>
      </w:r>
      <w:r w:rsidRPr="009B7E45">
        <w:rPr>
          <w:rFonts w:ascii="Times New Roman" w:hAnsi="Times New Roman" w:cs="Times New Roman"/>
          <w:i/>
          <w:sz w:val="24"/>
          <w:szCs w:val="24"/>
          <w:lang w:val="en-GB"/>
        </w:rPr>
        <w:t>Frontiers in Pharmacology,</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13</w:t>
      </w:r>
      <w:r w:rsidRPr="009B7E45">
        <w:rPr>
          <w:rFonts w:ascii="Times New Roman" w:hAnsi="Times New Roman" w:cs="Times New Roman"/>
          <w:sz w:val="24"/>
          <w:szCs w:val="24"/>
          <w:lang w:val="en-GB"/>
        </w:rPr>
        <w:t>, 1-16.</w:t>
      </w:r>
    </w:p>
    <w:p w14:paraId="29D57C0D" w14:textId="77777777" w:rsidR="001358A7" w:rsidRPr="00633BBB" w:rsidRDefault="001358A7" w:rsidP="00DE7666">
      <w:pPr>
        <w:autoSpaceDE w:val="0"/>
        <w:autoSpaceDN w:val="0"/>
        <w:adjustRightInd w:val="0"/>
        <w:spacing w:after="120" w:line="276" w:lineRule="auto"/>
        <w:ind w:left="448" w:hanging="448"/>
        <w:jc w:val="both"/>
        <w:rPr>
          <w:rFonts w:ascii="Times New Roman" w:hAnsi="Times New Roman" w:cs="Times New Roman"/>
          <w:sz w:val="24"/>
          <w:szCs w:val="24"/>
          <w:lang w:val="en-GB"/>
        </w:rPr>
      </w:pPr>
      <w:r w:rsidRPr="009B7E45">
        <w:rPr>
          <w:rFonts w:ascii="Times New Roman" w:hAnsi="Times New Roman" w:cs="Times New Roman"/>
          <w:bCs/>
          <w:sz w:val="24"/>
          <w:szCs w:val="24"/>
          <w:lang w:val="en-GB"/>
        </w:rPr>
        <w:t xml:space="preserve">Zhu, X., Jiang, X., Li, A., Zhao, Z., &amp; Li, S. (2017). </w:t>
      </w:r>
      <w:r w:rsidRPr="009B7E45">
        <w:rPr>
          <w:rFonts w:ascii="Times New Roman" w:hAnsi="Times New Roman" w:cs="Times New Roman"/>
          <w:sz w:val="24"/>
          <w:szCs w:val="24"/>
          <w:lang w:val="en-GB"/>
        </w:rPr>
        <w:t>S-</w:t>
      </w:r>
      <w:proofErr w:type="spellStart"/>
      <w:r w:rsidRPr="009B7E45">
        <w:rPr>
          <w:rFonts w:ascii="Times New Roman" w:hAnsi="Times New Roman" w:cs="Times New Roman"/>
          <w:sz w:val="24"/>
          <w:szCs w:val="24"/>
          <w:lang w:val="en-GB"/>
        </w:rPr>
        <w:t>Allylmercaptocysteine</w:t>
      </w:r>
      <w:proofErr w:type="spellEnd"/>
      <w:r w:rsidRPr="009B7E45">
        <w:rPr>
          <w:rFonts w:ascii="Times New Roman" w:hAnsi="Times New Roman" w:cs="Times New Roman"/>
          <w:sz w:val="24"/>
          <w:szCs w:val="24"/>
          <w:lang w:val="en-GB"/>
        </w:rPr>
        <w:t xml:space="preserve"> attenuates cisplatin-induced nephrotoxicity through suppression of apoptosis, oxidative stress, and inflammation. </w:t>
      </w:r>
      <w:r w:rsidRPr="009B7E45">
        <w:rPr>
          <w:rFonts w:ascii="Times New Roman" w:hAnsi="Times New Roman" w:cs="Times New Roman"/>
          <w:i/>
          <w:sz w:val="24"/>
          <w:szCs w:val="24"/>
          <w:lang w:val="en-GB"/>
        </w:rPr>
        <w:t>Nutrients</w:t>
      </w:r>
      <w:r w:rsidRPr="009B7E45">
        <w:rPr>
          <w:rFonts w:ascii="Times New Roman" w:hAnsi="Times New Roman" w:cs="Times New Roman"/>
          <w:sz w:val="24"/>
          <w:szCs w:val="24"/>
          <w:lang w:val="en-GB"/>
        </w:rPr>
        <w:t xml:space="preserve">, </w:t>
      </w:r>
      <w:r w:rsidRPr="009B7E45">
        <w:rPr>
          <w:rFonts w:ascii="Times New Roman" w:hAnsi="Times New Roman" w:cs="Times New Roman"/>
          <w:i/>
          <w:sz w:val="24"/>
          <w:szCs w:val="24"/>
          <w:lang w:val="en-GB"/>
        </w:rPr>
        <w:t>9</w:t>
      </w:r>
      <w:r w:rsidRPr="009B7E45">
        <w:rPr>
          <w:rFonts w:ascii="Times New Roman" w:hAnsi="Times New Roman" w:cs="Times New Roman"/>
          <w:sz w:val="24"/>
          <w:szCs w:val="24"/>
          <w:lang w:val="en-GB"/>
        </w:rPr>
        <w:t>, 166.</w:t>
      </w:r>
    </w:p>
    <w:sectPr w:rsidR="001358A7" w:rsidRPr="00633BBB" w:rsidSect="005B38B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EE749" w14:textId="77777777" w:rsidR="00B1442D" w:rsidRDefault="00B1442D" w:rsidP="005B3BEF">
      <w:pPr>
        <w:spacing w:after="0" w:line="240" w:lineRule="auto"/>
      </w:pPr>
      <w:r>
        <w:separator/>
      </w:r>
    </w:p>
  </w:endnote>
  <w:endnote w:type="continuationSeparator" w:id="0">
    <w:p w14:paraId="6ED774FA" w14:textId="77777777" w:rsidR="00B1442D" w:rsidRDefault="00B1442D" w:rsidP="005B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IDFont+F3">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1362687"/>
      <w:docPartObj>
        <w:docPartGallery w:val="Page Numbers (Bottom of Page)"/>
        <w:docPartUnique/>
      </w:docPartObj>
    </w:sdtPr>
    <w:sdtEndPr>
      <w:rPr>
        <w:noProof/>
      </w:rPr>
    </w:sdtEndPr>
    <w:sdtContent>
      <w:p w14:paraId="3C077252" w14:textId="5B19C693" w:rsidR="00162CA1" w:rsidRDefault="00162CA1">
        <w:pPr>
          <w:pStyle w:val="Footer"/>
          <w:jc w:val="center"/>
        </w:pPr>
        <w:r>
          <w:fldChar w:fldCharType="begin"/>
        </w:r>
        <w:r>
          <w:instrText xml:space="preserve"> PAGE   \* MERGEFORMAT </w:instrText>
        </w:r>
        <w:r>
          <w:fldChar w:fldCharType="separate"/>
        </w:r>
        <w:r w:rsidR="00404373">
          <w:rPr>
            <w:noProof/>
          </w:rPr>
          <w:t>6</w:t>
        </w:r>
        <w:r>
          <w:rPr>
            <w:noProof/>
          </w:rPr>
          <w:fldChar w:fldCharType="end"/>
        </w:r>
      </w:p>
    </w:sdtContent>
  </w:sdt>
  <w:p w14:paraId="4A254BEC" w14:textId="77777777" w:rsidR="00162CA1" w:rsidRDefault="00162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A38C5" w14:textId="77777777" w:rsidR="00B1442D" w:rsidRDefault="00B1442D" w:rsidP="005B3BEF">
      <w:pPr>
        <w:spacing w:after="0" w:line="240" w:lineRule="auto"/>
      </w:pPr>
      <w:r>
        <w:separator/>
      </w:r>
    </w:p>
  </w:footnote>
  <w:footnote w:type="continuationSeparator" w:id="0">
    <w:p w14:paraId="0A81929F" w14:textId="77777777" w:rsidR="00B1442D" w:rsidRDefault="00B1442D" w:rsidP="005B3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C34868"/>
    <w:multiLevelType w:val="hybridMultilevel"/>
    <w:tmpl w:val="49273D6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6F8850"/>
    <w:multiLevelType w:val="hybridMultilevel"/>
    <w:tmpl w:val="FEFB179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49ECB82"/>
    <w:multiLevelType w:val="hybridMultilevel"/>
    <w:tmpl w:val="2A74132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BB41CAE"/>
    <w:multiLevelType w:val="hybridMultilevel"/>
    <w:tmpl w:val="F863779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0A3AFB"/>
    <w:multiLevelType w:val="hybridMultilevel"/>
    <w:tmpl w:val="48F59579"/>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699B59D"/>
    <w:multiLevelType w:val="hybridMultilevel"/>
    <w:tmpl w:val="518105F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F423C8F"/>
    <w:multiLevelType w:val="hybridMultilevel"/>
    <w:tmpl w:val="D632EDB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A2CBB18"/>
    <w:multiLevelType w:val="hybridMultilevel"/>
    <w:tmpl w:val="B4E2155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EF3CB3D"/>
    <w:multiLevelType w:val="hybridMultilevel"/>
    <w:tmpl w:val="3502AC3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70288999">
    <w:abstractNumId w:val="1"/>
  </w:num>
  <w:num w:numId="2" w16cid:durableId="798838618">
    <w:abstractNumId w:val="2"/>
  </w:num>
  <w:num w:numId="3" w16cid:durableId="1211529184">
    <w:abstractNumId w:val="0"/>
  </w:num>
  <w:num w:numId="4" w16cid:durableId="1157722946">
    <w:abstractNumId w:val="7"/>
  </w:num>
  <w:num w:numId="5" w16cid:durableId="453208751">
    <w:abstractNumId w:val="5"/>
  </w:num>
  <w:num w:numId="6" w16cid:durableId="246381243">
    <w:abstractNumId w:val="4"/>
  </w:num>
  <w:num w:numId="7" w16cid:durableId="475412152">
    <w:abstractNumId w:val="8"/>
  </w:num>
  <w:num w:numId="8" w16cid:durableId="2119595004">
    <w:abstractNumId w:val="3"/>
  </w:num>
  <w:num w:numId="9" w16cid:durableId="16546813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124"/>
    <w:rsid w:val="000041DF"/>
    <w:rsid w:val="00031F96"/>
    <w:rsid w:val="00051E2C"/>
    <w:rsid w:val="00052EE1"/>
    <w:rsid w:val="00076182"/>
    <w:rsid w:val="000A6BAB"/>
    <w:rsid w:val="000B63B2"/>
    <w:rsid w:val="000D7DE6"/>
    <w:rsid w:val="000E5FCB"/>
    <w:rsid w:val="00103D41"/>
    <w:rsid w:val="00105D7E"/>
    <w:rsid w:val="00125921"/>
    <w:rsid w:val="001358A7"/>
    <w:rsid w:val="00141569"/>
    <w:rsid w:val="00154517"/>
    <w:rsid w:val="00162CA1"/>
    <w:rsid w:val="0017021F"/>
    <w:rsid w:val="00170EA3"/>
    <w:rsid w:val="00176FBD"/>
    <w:rsid w:val="0019149B"/>
    <w:rsid w:val="00194027"/>
    <w:rsid w:val="001956E0"/>
    <w:rsid w:val="001A4415"/>
    <w:rsid w:val="001A5CE4"/>
    <w:rsid w:val="001F2082"/>
    <w:rsid w:val="001F5A7D"/>
    <w:rsid w:val="00206EA6"/>
    <w:rsid w:val="00215923"/>
    <w:rsid w:val="0021722F"/>
    <w:rsid w:val="00245252"/>
    <w:rsid w:val="00263C6B"/>
    <w:rsid w:val="0026647A"/>
    <w:rsid w:val="00277F6A"/>
    <w:rsid w:val="002B02BC"/>
    <w:rsid w:val="002B1A70"/>
    <w:rsid w:val="002C192D"/>
    <w:rsid w:val="002C214D"/>
    <w:rsid w:val="002C6A4C"/>
    <w:rsid w:val="002F5A0B"/>
    <w:rsid w:val="00317A68"/>
    <w:rsid w:val="00342AA2"/>
    <w:rsid w:val="003449E1"/>
    <w:rsid w:val="00351E65"/>
    <w:rsid w:val="00356084"/>
    <w:rsid w:val="00360354"/>
    <w:rsid w:val="00360D45"/>
    <w:rsid w:val="00365289"/>
    <w:rsid w:val="00381904"/>
    <w:rsid w:val="00393892"/>
    <w:rsid w:val="003A2A9A"/>
    <w:rsid w:val="003A4F06"/>
    <w:rsid w:val="003B128C"/>
    <w:rsid w:val="003C5392"/>
    <w:rsid w:val="003D7FD9"/>
    <w:rsid w:val="003E0588"/>
    <w:rsid w:val="003E18DD"/>
    <w:rsid w:val="00404373"/>
    <w:rsid w:val="004048C9"/>
    <w:rsid w:val="0040548E"/>
    <w:rsid w:val="00407309"/>
    <w:rsid w:val="0041381F"/>
    <w:rsid w:val="00415C5A"/>
    <w:rsid w:val="0043256F"/>
    <w:rsid w:val="004470FC"/>
    <w:rsid w:val="00474651"/>
    <w:rsid w:val="00474EFE"/>
    <w:rsid w:val="00484582"/>
    <w:rsid w:val="004B6A24"/>
    <w:rsid w:val="004C076B"/>
    <w:rsid w:val="004C1218"/>
    <w:rsid w:val="004E6B43"/>
    <w:rsid w:val="004F07F2"/>
    <w:rsid w:val="004F7037"/>
    <w:rsid w:val="005125B1"/>
    <w:rsid w:val="0052269F"/>
    <w:rsid w:val="0054624E"/>
    <w:rsid w:val="005500DA"/>
    <w:rsid w:val="00560365"/>
    <w:rsid w:val="00573CF2"/>
    <w:rsid w:val="005747C4"/>
    <w:rsid w:val="005B38BA"/>
    <w:rsid w:val="005B3AD0"/>
    <w:rsid w:val="005B3BEF"/>
    <w:rsid w:val="005B592A"/>
    <w:rsid w:val="005C21D9"/>
    <w:rsid w:val="005C2302"/>
    <w:rsid w:val="005E42C9"/>
    <w:rsid w:val="005F6C5D"/>
    <w:rsid w:val="005F7C64"/>
    <w:rsid w:val="006006EC"/>
    <w:rsid w:val="0061097F"/>
    <w:rsid w:val="00616C72"/>
    <w:rsid w:val="00624010"/>
    <w:rsid w:val="00633550"/>
    <w:rsid w:val="00633BBB"/>
    <w:rsid w:val="00635C59"/>
    <w:rsid w:val="00645CCA"/>
    <w:rsid w:val="006563E3"/>
    <w:rsid w:val="006570CC"/>
    <w:rsid w:val="00662D9E"/>
    <w:rsid w:val="00667851"/>
    <w:rsid w:val="00685A68"/>
    <w:rsid w:val="00693A9C"/>
    <w:rsid w:val="006A12EB"/>
    <w:rsid w:val="006D30F0"/>
    <w:rsid w:val="006D358A"/>
    <w:rsid w:val="006F0398"/>
    <w:rsid w:val="0070305C"/>
    <w:rsid w:val="00703B65"/>
    <w:rsid w:val="00715AFB"/>
    <w:rsid w:val="007171C9"/>
    <w:rsid w:val="00717C2F"/>
    <w:rsid w:val="00724587"/>
    <w:rsid w:val="0073011E"/>
    <w:rsid w:val="007311A8"/>
    <w:rsid w:val="007372CA"/>
    <w:rsid w:val="00741E17"/>
    <w:rsid w:val="00751C2C"/>
    <w:rsid w:val="007643C1"/>
    <w:rsid w:val="00775189"/>
    <w:rsid w:val="00782D31"/>
    <w:rsid w:val="007B08D4"/>
    <w:rsid w:val="007B4EB3"/>
    <w:rsid w:val="007C4B54"/>
    <w:rsid w:val="007C6B25"/>
    <w:rsid w:val="007E1CB6"/>
    <w:rsid w:val="0080286F"/>
    <w:rsid w:val="00811ACD"/>
    <w:rsid w:val="00820B1E"/>
    <w:rsid w:val="0083639B"/>
    <w:rsid w:val="008369CB"/>
    <w:rsid w:val="008457A1"/>
    <w:rsid w:val="00857F8D"/>
    <w:rsid w:val="008A24EA"/>
    <w:rsid w:val="008A57D4"/>
    <w:rsid w:val="008B561E"/>
    <w:rsid w:val="008B6329"/>
    <w:rsid w:val="008C5861"/>
    <w:rsid w:val="008E0E20"/>
    <w:rsid w:val="008E3913"/>
    <w:rsid w:val="008E3E09"/>
    <w:rsid w:val="008E3E94"/>
    <w:rsid w:val="008F1C8B"/>
    <w:rsid w:val="008F6A30"/>
    <w:rsid w:val="008F6BBD"/>
    <w:rsid w:val="0090137F"/>
    <w:rsid w:val="00906080"/>
    <w:rsid w:val="00921DA6"/>
    <w:rsid w:val="009254D1"/>
    <w:rsid w:val="00927CD8"/>
    <w:rsid w:val="00932535"/>
    <w:rsid w:val="009861CC"/>
    <w:rsid w:val="009A4604"/>
    <w:rsid w:val="009B2C04"/>
    <w:rsid w:val="009B78BF"/>
    <w:rsid w:val="009B7E45"/>
    <w:rsid w:val="009C6915"/>
    <w:rsid w:val="009F4CE6"/>
    <w:rsid w:val="00A054AE"/>
    <w:rsid w:val="00A12F7E"/>
    <w:rsid w:val="00A14EAB"/>
    <w:rsid w:val="00A160AB"/>
    <w:rsid w:val="00A23008"/>
    <w:rsid w:val="00A242D5"/>
    <w:rsid w:val="00A32D3E"/>
    <w:rsid w:val="00A36BD9"/>
    <w:rsid w:val="00A56E69"/>
    <w:rsid w:val="00A6084D"/>
    <w:rsid w:val="00A6626A"/>
    <w:rsid w:val="00A678A4"/>
    <w:rsid w:val="00A7673F"/>
    <w:rsid w:val="00A77604"/>
    <w:rsid w:val="00A91220"/>
    <w:rsid w:val="00A919CF"/>
    <w:rsid w:val="00A94B4D"/>
    <w:rsid w:val="00AB3F6E"/>
    <w:rsid w:val="00AC7ECB"/>
    <w:rsid w:val="00AD0AF5"/>
    <w:rsid w:val="00AE0DE6"/>
    <w:rsid w:val="00AE4149"/>
    <w:rsid w:val="00AE4D0C"/>
    <w:rsid w:val="00AF4564"/>
    <w:rsid w:val="00B06F15"/>
    <w:rsid w:val="00B1442D"/>
    <w:rsid w:val="00B177A9"/>
    <w:rsid w:val="00B30D25"/>
    <w:rsid w:val="00B33A58"/>
    <w:rsid w:val="00B37FF8"/>
    <w:rsid w:val="00B4197F"/>
    <w:rsid w:val="00B6391F"/>
    <w:rsid w:val="00B656D0"/>
    <w:rsid w:val="00B82451"/>
    <w:rsid w:val="00B91B17"/>
    <w:rsid w:val="00BA10BA"/>
    <w:rsid w:val="00BB3B53"/>
    <w:rsid w:val="00BB7FF4"/>
    <w:rsid w:val="00BE2F7C"/>
    <w:rsid w:val="00C01B03"/>
    <w:rsid w:val="00C067B9"/>
    <w:rsid w:val="00C260FB"/>
    <w:rsid w:val="00C310D7"/>
    <w:rsid w:val="00C42ADE"/>
    <w:rsid w:val="00C6012A"/>
    <w:rsid w:val="00C66EA2"/>
    <w:rsid w:val="00C70745"/>
    <w:rsid w:val="00C92BF2"/>
    <w:rsid w:val="00C960AF"/>
    <w:rsid w:val="00CA04A3"/>
    <w:rsid w:val="00CE4A43"/>
    <w:rsid w:val="00CF1FFE"/>
    <w:rsid w:val="00D01C35"/>
    <w:rsid w:val="00D1006B"/>
    <w:rsid w:val="00D20F5C"/>
    <w:rsid w:val="00D22C9B"/>
    <w:rsid w:val="00D278F1"/>
    <w:rsid w:val="00D63260"/>
    <w:rsid w:val="00D7577B"/>
    <w:rsid w:val="00D75FC4"/>
    <w:rsid w:val="00D950FC"/>
    <w:rsid w:val="00DB7D6A"/>
    <w:rsid w:val="00DC4C45"/>
    <w:rsid w:val="00DE3EB0"/>
    <w:rsid w:val="00DE7666"/>
    <w:rsid w:val="00DF4D94"/>
    <w:rsid w:val="00E061E7"/>
    <w:rsid w:val="00E11F18"/>
    <w:rsid w:val="00E12F6A"/>
    <w:rsid w:val="00E25D35"/>
    <w:rsid w:val="00E43E22"/>
    <w:rsid w:val="00E47705"/>
    <w:rsid w:val="00E57076"/>
    <w:rsid w:val="00E572A8"/>
    <w:rsid w:val="00E572FE"/>
    <w:rsid w:val="00E90EF2"/>
    <w:rsid w:val="00EA2717"/>
    <w:rsid w:val="00EA7B7F"/>
    <w:rsid w:val="00EB53A9"/>
    <w:rsid w:val="00EB5A9E"/>
    <w:rsid w:val="00F1056E"/>
    <w:rsid w:val="00F113DD"/>
    <w:rsid w:val="00F16124"/>
    <w:rsid w:val="00F344F5"/>
    <w:rsid w:val="00F44A05"/>
    <w:rsid w:val="00F637F2"/>
    <w:rsid w:val="00F649D6"/>
    <w:rsid w:val="00F80399"/>
    <w:rsid w:val="00F90347"/>
    <w:rsid w:val="00FA4576"/>
    <w:rsid w:val="00FA5CDF"/>
    <w:rsid w:val="00FC799D"/>
    <w:rsid w:val="00FD0EBA"/>
    <w:rsid w:val="00FE53FB"/>
    <w:rsid w:val="00FF0DA4"/>
    <w:rsid w:val="00FF3B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ED5781"/>
  <w15:docId w15:val="{1115A6ED-2EF9-4605-BCED-9BFACCE8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8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1612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C23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11">
    <w:name w:val="Medium Shading 11"/>
    <w:basedOn w:val="TableNormal"/>
    <w:uiPriority w:val="63"/>
    <w:rsid w:val="005B38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5B38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5B3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8BA"/>
    <w:rPr>
      <w:rFonts w:ascii="Tahoma" w:hAnsi="Tahoma" w:cs="Tahoma"/>
      <w:sz w:val="16"/>
      <w:szCs w:val="16"/>
    </w:rPr>
  </w:style>
  <w:style w:type="character" w:styleId="PlaceholderText">
    <w:name w:val="Placeholder Text"/>
    <w:basedOn w:val="DefaultParagraphFont"/>
    <w:uiPriority w:val="99"/>
    <w:semiHidden/>
    <w:rsid w:val="007C4B54"/>
    <w:rPr>
      <w:color w:val="808080"/>
    </w:rPr>
  </w:style>
  <w:style w:type="table" w:customStyle="1" w:styleId="MediumShading22">
    <w:name w:val="Medium Shading 22"/>
    <w:basedOn w:val="TableNormal"/>
    <w:uiPriority w:val="64"/>
    <w:rsid w:val="00782D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782D3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4">
    <w:name w:val="Medium Shading 2 Accent 4"/>
    <w:basedOn w:val="TableNormal"/>
    <w:uiPriority w:val="64"/>
    <w:rsid w:val="00782D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2">
    <w:name w:val="Medium Shading 12"/>
    <w:basedOn w:val="TableNormal"/>
    <w:uiPriority w:val="63"/>
    <w:rsid w:val="00AD0AF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170EA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5B3B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BEF"/>
  </w:style>
  <w:style w:type="paragraph" w:styleId="Footer">
    <w:name w:val="footer"/>
    <w:basedOn w:val="Normal"/>
    <w:link w:val="FooterChar"/>
    <w:uiPriority w:val="99"/>
    <w:unhideWhenUsed/>
    <w:rsid w:val="005B3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2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726</TotalTime>
  <Pages>17</Pages>
  <Words>5742</Words>
  <Characters>32736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TOOSHIBA</dc:creator>
  <cp:lastModifiedBy>kelechi okerenta</cp:lastModifiedBy>
  <cp:revision>26</cp:revision>
  <cp:lastPrinted>2024-07-13T23:09:00Z</cp:lastPrinted>
  <dcterms:created xsi:type="dcterms:W3CDTF">2024-09-30T07:17:00Z</dcterms:created>
  <dcterms:modified xsi:type="dcterms:W3CDTF">2025-02-24T10:43:00Z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da0af07447fad7ec046958d2af9f62ff767117f5414043b8125627c502bbeef3</vt:lpwstr>
  </property>
</Properties>
</file>